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CBD" w:rsidRDefault="00F208E9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0" w:name="21"/>
      <w:bookmarkStart w:id="1" w:name="_Hlk32839505"/>
      <w:bookmarkStart w:id="2" w:name="_GoBack"/>
      <w:bookmarkEnd w:id="0"/>
      <w:bookmarkEnd w:id="2"/>
      <w:r>
        <w:rPr>
          <w:rFonts w:ascii="Calibri" w:eastAsia="Calibri" w:hAnsi="Calibri" w:cs="Calibri"/>
          <w:b/>
          <w:sz w:val="20"/>
          <w:szCs w:val="20"/>
        </w:rPr>
        <w:t>PRIRODNJAČKI MUZEJ</w:t>
      </w:r>
    </w:p>
    <w:p w:rsidR="001F55F6" w:rsidRPr="001F55F6" w:rsidRDefault="00F208E9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PIB:</w:t>
      </w:r>
      <w:r w:rsidR="002A1737" w:rsidRPr="00191039">
        <w:rPr>
          <w:rFonts w:cstheme="minorHAnsi"/>
          <w:sz w:val="20"/>
          <w:szCs w:val="20"/>
        </w:rPr>
        <w:t> </w:t>
      </w:r>
      <w:bookmarkStart w:id="3" w:name="23"/>
      <w:bookmarkEnd w:id="3"/>
      <w:r w:rsidRPr="001F55F6">
        <w:rPr>
          <w:rFonts w:ascii="Calibri" w:eastAsia="Calibri" w:hAnsi="Calibri" w:cs="Calibri"/>
          <w:b/>
          <w:sz w:val="20"/>
          <w:szCs w:val="20"/>
        </w:rPr>
        <w:t>100153979</w:t>
      </w:r>
    </w:p>
    <w:p w:rsidR="001F55F6" w:rsidRPr="001F55F6" w:rsidRDefault="00F208E9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4" w:name="24"/>
      <w:bookmarkEnd w:id="4"/>
      <w:r w:rsidRPr="001F55F6">
        <w:rPr>
          <w:rFonts w:ascii="Calibri" w:eastAsia="Calibri" w:hAnsi="Calibri" w:cs="Calibri"/>
          <w:b/>
          <w:sz w:val="20"/>
          <w:szCs w:val="20"/>
        </w:rPr>
        <w:t>NJEGOŠEVA 51</w:t>
      </w:r>
    </w:p>
    <w:p w:rsidR="001F55F6" w:rsidRPr="001F55F6" w:rsidRDefault="00F208E9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5" w:name="26"/>
      <w:bookmarkEnd w:id="5"/>
      <w:r w:rsidRPr="001F55F6">
        <w:rPr>
          <w:rFonts w:ascii="Calibri" w:eastAsia="Calibri" w:hAnsi="Calibri" w:cs="Calibri"/>
          <w:b/>
          <w:sz w:val="20"/>
          <w:szCs w:val="20"/>
        </w:rPr>
        <w:t>11000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5"/>
      <w:bookmarkEnd w:id="6"/>
      <w:r w:rsidRPr="001F55F6">
        <w:rPr>
          <w:rFonts w:ascii="Calibri" w:eastAsia="Calibri" w:hAnsi="Calibri" w:cs="Calibri"/>
          <w:b/>
          <w:sz w:val="20"/>
          <w:szCs w:val="20"/>
        </w:rPr>
        <w:t>BEOGRAD</w:t>
      </w:r>
    </w:p>
    <w:p w:rsidR="001F55F6" w:rsidRPr="001F55F6" w:rsidRDefault="00F208E9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Republika Srbija</w:t>
      </w:r>
    </w:p>
    <w:p w:rsidR="001F55F6" w:rsidRPr="001F55F6" w:rsidRDefault="00F208E9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Datum: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26.07.2022</w:t>
      </w:r>
    </w:p>
    <w:p w:rsidR="001F55F6" w:rsidRPr="001F55F6" w:rsidRDefault="00F208E9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Broj: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902</w:t>
      </w:r>
    </w:p>
    <w:p w:rsidR="001F55F6" w:rsidRPr="00A9707B" w:rsidRDefault="00F208E9" w:rsidP="00A9707B">
      <w:pPr>
        <w:spacing w:before="440" w:after="120"/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  <w:t>Na osnovu člana 146. stav 1. Zakona o javnim nabavkama („Službeni glasnik“, broj 91/19), naručilac donosi,</w:t>
      </w:r>
    </w:p>
    <w:p w:rsidR="001F55F6" w:rsidRPr="001F55F6" w:rsidRDefault="00F208E9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ODLUKA O DODELI UGOVORA</w:t>
      </w:r>
      <w:bookmarkEnd w:id="10"/>
    </w:p>
    <w:p w:rsidR="001F55F6" w:rsidRPr="001F55F6" w:rsidRDefault="00F208E9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Naručilac: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22"/>
      <w:bookmarkEnd w:id="11"/>
      <w:r w:rsidRPr="001F55F6">
        <w:rPr>
          <w:rFonts w:ascii="Calibri" w:eastAsia="Calibri" w:hAnsi="Calibri" w:cs="Calibri"/>
          <w:sz w:val="20"/>
          <w:szCs w:val="20"/>
          <w:lang w:val="sr-Latn-BA"/>
        </w:rPr>
        <w:t>PRIRODNJAČKI MUZEJ</w:t>
      </w:r>
    </w:p>
    <w:p w:rsidR="001F55F6" w:rsidRPr="001F55F6" w:rsidRDefault="00F208E9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Referentni broj: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2" w:name="19"/>
      <w:bookmarkEnd w:id="12"/>
      <w:r w:rsidRPr="001F55F6">
        <w:rPr>
          <w:rFonts w:ascii="Calibri" w:eastAsia="Calibri" w:hAnsi="Calibri" w:cs="Calibri"/>
          <w:sz w:val="20"/>
          <w:szCs w:val="20"/>
          <w:lang w:val="sr-Latn-BA"/>
        </w:rPr>
        <w:t>3/797</w:t>
      </w:r>
    </w:p>
    <w:p w:rsidR="001F55F6" w:rsidRPr="001F55F6" w:rsidRDefault="00F208E9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Naziv nabavke: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8"/>
      <w:bookmarkEnd w:id="13"/>
      <w:r w:rsidRPr="001F55F6">
        <w:rPr>
          <w:rFonts w:ascii="Calibri" w:eastAsia="Calibri" w:hAnsi="Calibri" w:cs="Calibri"/>
          <w:sz w:val="20"/>
          <w:szCs w:val="20"/>
          <w:lang w:val="sr-Latn-BA"/>
        </w:rPr>
        <w:t xml:space="preserve">Usluga prepariranja, Predmet javne nabavke određen u skladu sa potrebom Muzeja da iskoristi neobrađene predmete, pripremi ih za prepariranje u cilju obogaćivanja prirodnjačke zbirke kao i zbog budućeg izlaganja. </w:t>
      </w:r>
    </w:p>
    <w:p w:rsidR="001F55F6" w:rsidRPr="001F55F6" w:rsidRDefault="00F208E9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Broj oglasa na Portalu javnih nabavki:</w:t>
      </w:r>
      <w:r w:rsidR="003406EF">
        <w:rPr>
          <w:rFonts w:cstheme="minorHAnsi"/>
          <w:b/>
          <w:sz w:val="20"/>
          <w:szCs w:val="20"/>
        </w:rPr>
        <w:tab/>
      </w:r>
      <w:bookmarkStart w:id="14" w:name="17"/>
      <w:bookmarkEnd w:id="14"/>
      <w:r w:rsidRPr="001F55F6">
        <w:rPr>
          <w:rFonts w:ascii="Calibri" w:eastAsia="Calibri" w:hAnsi="Calibri" w:cs="Calibri"/>
          <w:b/>
          <w:bCs/>
          <w:sz w:val="20"/>
          <w:szCs w:val="20"/>
          <w:lang w:val="sr-Latn-BA"/>
        </w:rPr>
        <w:t>2022</w:t>
      </w:r>
      <w:r w:rsidRPr="001F55F6">
        <w:rPr>
          <w:rFonts w:ascii="Calibri" w:eastAsia="Calibri" w:hAnsi="Calibri" w:cs="Calibri"/>
          <w:b/>
          <w:bCs/>
          <w:sz w:val="20"/>
          <w:szCs w:val="20"/>
          <w:lang w:val="sr-Latn-BA"/>
        </w:rPr>
        <w:t>/S F02-0026895</w:t>
      </w:r>
    </w:p>
    <w:p w:rsidR="001F55F6" w:rsidRPr="001F55F6" w:rsidRDefault="00F208E9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Vrsta ugovora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5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5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Radovi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Dobra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Usluge</w:t>
      </w:r>
    </w:p>
    <w:p w:rsidR="001F55F6" w:rsidRPr="001F55F6" w:rsidRDefault="00F208E9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Glavna 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CPV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 oznaka: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8" w:name="20"/>
      <w:bookmarkEnd w:id="18"/>
      <w:r w:rsidRPr="001F55F6">
        <w:rPr>
          <w:rFonts w:ascii="Calibri" w:eastAsia="Calibri" w:hAnsi="Calibri" w:cs="Calibri"/>
          <w:sz w:val="20"/>
          <w:szCs w:val="20"/>
          <w:lang w:val="sr-Latn-BA"/>
        </w:rPr>
        <w:t>92521000</w:t>
      </w:r>
    </w:p>
    <w:p w:rsidR="001F55F6" w:rsidRPr="001F55F6" w:rsidRDefault="00F208E9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Naziv predmeta / partije: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19" w:name="1"/>
      <w:bookmarkEnd w:id="19"/>
      <w:r w:rsidRPr="001F55F6">
        <w:rPr>
          <w:rFonts w:ascii="Calibri" w:eastAsia="Calibri" w:hAnsi="Calibri" w:cs="Calibri"/>
          <w:sz w:val="20"/>
          <w:szCs w:val="20"/>
          <w:lang w:val="sr-Latn-BA"/>
        </w:rPr>
        <w:t>Usluga prepariranja, Predmet javne nabavke određen u skladu sa potrebom Muzeja da iskoristi neobrađene predmete, pripremi ih za prepariranje u cilju obogaćivanja prirodnjačke zbirke kao i zbog budućeg i</w:t>
      </w:r>
      <w:r w:rsidRPr="001F55F6">
        <w:rPr>
          <w:rFonts w:ascii="Calibri" w:eastAsia="Calibri" w:hAnsi="Calibri" w:cs="Calibri"/>
          <w:sz w:val="20"/>
          <w:szCs w:val="20"/>
          <w:lang w:val="sr-Latn-BA"/>
        </w:rPr>
        <w:t xml:space="preserve">zlaganja. </w:t>
      </w:r>
    </w:p>
    <w:p w:rsidR="001F55F6" w:rsidRPr="00B84A8C" w:rsidRDefault="00F208E9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Procenjena vrednost predmeta / partije (bez PDV-a):</w:t>
      </w:r>
      <w:r w:rsidR="00B84A8C">
        <w:rPr>
          <w:rFonts w:cstheme="minorHAnsi"/>
          <w:sz w:val="20"/>
          <w:szCs w:val="20"/>
        </w:rPr>
        <w:t> </w:t>
      </w:r>
      <w:bookmarkStart w:id="20" w:name="2"/>
      <w:bookmarkEnd w:id="20"/>
      <w:r w:rsidR="00B84A8C" w:rsidRPr="001F55F6">
        <w:rPr>
          <w:rFonts w:ascii="Calibri" w:eastAsia="Calibri" w:hAnsi="Calibri" w:cs="Calibri"/>
          <w:b/>
          <w:sz w:val="20"/>
          <w:szCs w:val="20"/>
        </w:rPr>
        <w:t>1.569.000,00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21" w:name="3"/>
      <w:bookmarkEnd w:id="21"/>
      <w:r w:rsidRPr="00B84A8C">
        <w:rPr>
          <w:rFonts w:ascii="Calibri" w:eastAsia="Calibri" w:hAnsi="Calibri" w:cs="Calibri"/>
          <w:b/>
          <w:sz w:val="20"/>
          <w:szCs w:val="20"/>
          <w:lang w:val="sr-Latn-BA"/>
        </w:rPr>
        <w:t>RSD</w:t>
      </w:r>
    </w:p>
    <w:p w:rsidR="001F55F6" w:rsidRPr="001F55F6" w:rsidRDefault="00F208E9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Ugovor se dodeljuje</w:t>
      </w:r>
      <w:r w:rsidR="00B84A8C">
        <w:rPr>
          <w:rFonts w:cstheme="minorHAnsi"/>
          <w:sz w:val="20"/>
          <w:szCs w:val="20"/>
        </w:rPr>
        <w:t xml:space="preserve"> </w:t>
      </w:r>
      <w:bookmarkStart w:id="22" w:name="10"/>
      <w:bookmarkEnd w:id="22"/>
      <w:r w:rsidRPr="001F55F6">
        <w:rPr>
          <w:rFonts w:ascii="Calibri" w:eastAsia="Calibri" w:hAnsi="Calibri" w:cs="Calibri"/>
          <w:b/>
          <w:sz w:val="20"/>
          <w:szCs w:val="20"/>
        </w:rPr>
        <w:t>privrednom subjektu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0012ED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F208E9" w:rsidP="002A173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bookmarkStart w:id="23" w:name="11"/>
            <w:bookmarkEnd w:id="23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MIHAILO ĐURIĆ PR ŠTAVLjENjE I DORADA KOŽE M&amp;M PREPARIRANjE VALjEVO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4" w:name="12"/>
            <w:bookmarkEnd w:id="24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112538014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3"/>
            <w:bookmarkEnd w:id="25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UŽIČKA, 85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4"/>
            <w:bookmarkEnd w:id="26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VALjEVO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5"/>
            <w:bookmarkEnd w:id="27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14000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6"/>
            <w:bookmarkEnd w:id="28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Srbija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F208E9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 xml:space="preserve">Vrednost </w:t>
      </w:r>
      <w:r w:rsidRPr="001F55F6">
        <w:rPr>
          <w:rFonts w:cstheme="minorHAnsi"/>
          <w:bCs/>
          <w:sz w:val="20"/>
          <w:szCs w:val="20"/>
        </w:rPr>
        <w:t>ugovora (bez PDV):</w:t>
      </w:r>
      <w:r w:rsidR="00B84A8C">
        <w:rPr>
          <w:rFonts w:cstheme="minorHAnsi"/>
          <w:bCs/>
          <w:sz w:val="20"/>
          <w:szCs w:val="20"/>
        </w:rPr>
        <w:tab/>
      </w:r>
      <w:bookmarkStart w:id="29" w:name="4"/>
      <w:bookmarkEnd w:id="29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1.610.000,00</w:t>
      </w:r>
    </w:p>
    <w:p w:rsidR="001F55F6" w:rsidRPr="00B84A8C" w:rsidRDefault="00F208E9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(sa PDV):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5"/>
      <w:bookmarkEnd w:id="30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1.610.000,00</w:t>
      </w:r>
    </w:p>
    <w:p w:rsidR="001F55F6" w:rsidRPr="00B84A8C" w:rsidRDefault="00F208E9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31" w:name="6"/>
      <w:bookmarkEnd w:id="31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RSD</w:t>
      </w:r>
    </w:p>
    <w:bookmarkEnd w:id="1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0012ED">
        <w:trPr>
          <w:trHeight w:val="453"/>
        </w:trPr>
        <w:tc>
          <w:tcPr>
            <w:tcW w:w="15589" w:type="dxa"/>
            <w:gridSpan w:val="3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0012ED">
              <w:trPr>
                <w:trHeight w:val="375"/>
              </w:trPr>
              <w:tc>
                <w:tcPr>
                  <w:tcW w:w="1559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OBRAZLOŽENJE</w:t>
                  </w:r>
                </w:p>
              </w:tc>
            </w:tr>
          </w:tbl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012ED">
        <w:trPr>
          <w:trHeight w:val="40"/>
        </w:trPr>
        <w:tc>
          <w:tcPr>
            <w:tcW w:w="15397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0012ED">
              <w:trPr>
                <w:trHeight w:val="545"/>
              </w:trPr>
              <w:tc>
                <w:tcPr>
                  <w:tcW w:w="15397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postupku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Naziv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 xml:space="preserve">Usluga prepariranja, Predmet javne nabavke određen u skladu sa potrebom Muzeja da iskoristi neobrađene predmete, pripremi ih za prepariranje u cilju obogaćivanja prirodnjačke zbirke kao i zbog budućeg izlaganja. 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Ref. broj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3/797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Vrsta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 xml:space="preserve">Otvoreni 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t>postupak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i datum odluke o sprovođenju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3/797, 05.07.2022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Procenjena vrednost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1.569.000,00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Tehnika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0012E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CPV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92521000-Muzejske usluge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Kratak opis nabavke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usluga prepariranja, predmeta izrada taksidermije, poslove pripreme kože za štavljenje izolovanje s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t>keleta sisara korišćenje  neobrađenih predmeta, priprema  istih za prepariranje u cilju obogaćivanja prirodnjačke zbirke kao i zbog budućeg izlaganja.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NE</w:t>
                  </w:r>
                </w:p>
              </w:tc>
            </w:tr>
            <w:tr w:rsidR="000012ED"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Obrazloženje zašto predmet nije 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0012E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 xml:space="preserve">2022/S 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t>F02-0026895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Vrsta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Javni poziv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Objavljeno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13.07.2022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Rok za podnošenje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25.07.2022 12:00:00</w:t>
                  </w:r>
                </w:p>
              </w:tc>
            </w:tr>
          </w:tbl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c>
          <w:tcPr>
            <w:tcW w:w="15410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0012ED">
              <w:trPr>
                <w:trHeight w:val="432"/>
              </w:trPr>
              <w:tc>
                <w:tcPr>
                  <w:tcW w:w="1541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Članovi komisije za javnu nabavku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Ime i prezime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Uroš Buzurović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Ana Kovačević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Svjetlana Davidović</w:t>
                  </w:r>
                </w:p>
              </w:tc>
            </w:tr>
          </w:tbl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0012ED">
              <w:trPr>
                <w:trHeight w:val="43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predmetu / partijama</w:t>
                  </w:r>
                </w:p>
              </w:tc>
            </w:tr>
            <w:tr w:rsidR="000012ED">
              <w:trPr>
                <w:trHeight w:val="68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0012ED">
                    <w:trPr>
                      <w:trHeight w:val="680"/>
                    </w:trPr>
                    <w:tc>
                      <w:tcPr>
                        <w:tcW w:w="15397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1"/>
                          <w:gridCol w:w="11570"/>
                        </w:tblGrid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Naziv partije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Usluga prepariranja, Predmet javne nabavke određen u skladu sa potrebom Muzeja da iskoristi neobrađene predmete, pripremi ih za prepariranje u cilju obogaćivanja prirodnjačke zbirke kao i zbog budućeg izlaganja. </w:t>
                              </w:r>
                            </w:p>
                          </w:tc>
                        </w:tr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Kriterijum za dodelu ugovora na osnovu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Cene</w:t>
                              </w:r>
                            </w:p>
                          </w:tc>
                        </w:tr>
                      </w:tbl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012ED" w:rsidRDefault="000012E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rPr>
          <w:trHeight w:val="56"/>
        </w:trPr>
        <w:tc>
          <w:tcPr>
            <w:tcW w:w="15397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0012ED" w:rsidRDefault="00F208E9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0012ED" w:rsidRDefault="000012ED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0012ED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0012ED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Podaci o otvaranju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Datum i vreme otvaranja: 25.07.2022 12:00:00</w:t>
                  </w:r>
                </w:p>
              </w:tc>
            </w:tr>
            <w:tr w:rsidR="000012ED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Elektronsko otvaranje ponuda završeno u: 25.07.2022 12:05:28</w:t>
                  </w:r>
                </w:p>
              </w:tc>
            </w:tr>
            <w:tr w:rsidR="000012ED">
              <w:trPr>
                <w:trHeight w:val="1064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0012ED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9"/>
                          <w:gridCol w:w="11569"/>
                        </w:tblGrid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Broj pristiglih ponuda / prijava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0012ED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5"/>
                          <w:gridCol w:w="2246"/>
                          <w:gridCol w:w="2219"/>
                          <w:gridCol w:w="1399"/>
                          <w:gridCol w:w="2839"/>
                        </w:tblGrid>
                        <w:tr w:rsidR="000012ED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Oblik ponude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Oznaka / broj ponude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Podizvođači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Datum i vreme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podnošenja</w:t>
                              </w:r>
                            </w:p>
                          </w:tc>
                        </w:tr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MIHAILO ĐURIĆ PR ŠTAVLjENjE I DORADA KOŽE M&amp;M PREPARIRANjE VALjEVO, UŽIČKA, 85, 14000, VALjEVO, Srbija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Samostalno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25.7.2022. 01:06:23</w:t>
                              </w:r>
                            </w:p>
                          </w:tc>
                        </w:tr>
                      </w:tbl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0012ED" w:rsidRDefault="000012E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rPr>
          <w:trHeight w:val="62"/>
        </w:trPr>
        <w:tc>
          <w:tcPr>
            <w:tcW w:w="15397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0012ED" w:rsidRDefault="00F208E9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0012ED" w:rsidRDefault="000012ED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0012ED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0012ED">
              <w:trPr>
                <w:trHeight w:val="382"/>
              </w:trPr>
              <w:tc>
                <w:tcPr>
                  <w:tcW w:w="1539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podnetih ponuda</w:t>
                  </w:r>
                </w:p>
              </w:tc>
            </w:tr>
            <w:tr w:rsidR="000012ED">
              <w:trPr>
                <w:trHeight w:val="1020"/>
              </w:trPr>
              <w:tc>
                <w:tcPr>
                  <w:tcW w:w="15392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300"/>
                    <w:gridCol w:w="7053"/>
                  </w:tblGrid>
                  <w:tr w:rsidR="000012ED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1"/>
                          <w:gridCol w:w="1130"/>
                          <w:gridCol w:w="1130"/>
                          <w:gridCol w:w="1120"/>
                          <w:gridCol w:w="1129"/>
                          <w:gridCol w:w="1123"/>
                        </w:tblGrid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0012E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 xml:space="preserve">Cena (sa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MIHAILO ĐURIĆ PR ŠTAVLjENjE I DORADA KOŽE M&amp;M PREPARIRANjE VALjEVO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1610000.00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1610000.00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05.09.2022   uzplata na račun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40</w:t>
                              </w:r>
                            </w:p>
                          </w:tc>
                        </w:tr>
                      </w:tbl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0012ED" w:rsidRDefault="000012E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rPr>
          <w:trHeight w:val="50"/>
        </w:trPr>
        <w:tc>
          <w:tcPr>
            <w:tcW w:w="15392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0012ED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ponuda nakon dopuštenih ispravki</w:t>
                  </w:r>
                </w:p>
              </w:tc>
            </w:tr>
            <w:tr w:rsidR="000012ED">
              <w:trPr>
                <w:trHeight w:val="102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9"/>
                    <w:gridCol w:w="7054"/>
                  </w:tblGrid>
                  <w:tr w:rsidR="000012ED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0"/>
                          <w:gridCol w:w="1130"/>
                          <w:gridCol w:w="1130"/>
                          <w:gridCol w:w="1120"/>
                          <w:gridCol w:w="1129"/>
                          <w:gridCol w:w="1123"/>
                        </w:tblGrid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0012E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 xml:space="preserve">Podaci o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MIHAILO ĐURIĆ PR ŠTAVLjENjE I DORADA KOŽE M&amp;M PREPARIRANjE VALjEVO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1610000.00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1610000.00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05.09.2022   uzplata na račun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40</w:t>
                              </w:r>
                            </w:p>
                          </w:tc>
                        </w:tr>
                      </w:tbl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0012ED" w:rsidRDefault="000012E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rPr>
          <w:trHeight w:val="48"/>
        </w:trPr>
        <w:tc>
          <w:tcPr>
            <w:tcW w:w="15392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0012ED">
              <w:trPr>
                <w:trHeight w:val="418"/>
              </w:trPr>
              <w:tc>
                <w:tcPr>
                  <w:tcW w:w="15411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012ED" w:rsidRDefault="00F208E9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Stručna ocena</w:t>
                  </w:r>
                </w:p>
              </w:tc>
            </w:tr>
            <w:tr w:rsidR="000012ED">
              <w:trPr>
                <w:trHeight w:val="1020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66"/>
                  </w:tblGrid>
                  <w:tr w:rsidR="000012ED">
                    <w:tc>
                      <w:tcPr>
                        <w:tcW w:w="1541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9"/>
                          <w:gridCol w:w="2814"/>
                          <w:gridCol w:w="2812"/>
                          <w:gridCol w:w="2144"/>
                          <w:gridCol w:w="2144"/>
                          <w:gridCol w:w="896"/>
                        </w:tblGrid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Prihvatljivo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Odbijeno ili se ne razmatra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 (sa PDV)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</w:tr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MIHAILO ĐURIĆ PR ŠTAVLjENjE I DORADA KOŽE M&amp;M PREPARIRANjE VALjEVO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1.610.000,00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1.610.000,00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RSD</w:t>
                              </w:r>
                            </w:p>
                          </w:tc>
                        </w:tr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Napomena uz pregled ponude: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U skladu sa članom 146. ZJN Naručilac donosi odluku o dodeli ugovora ako je u stručnoj oceni ponuda utvrđeno da su se stekli uslovi za dodelu ugovora. Naručilac može da dodeli ugovor ponuđaču čija ponuda sadrži ponuđenu cenu veću od procenjene vrednosti ja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 xml:space="preserve">vne nabavke. </w:t>
                              </w:r>
                            </w:p>
                          </w:tc>
                        </w:tr>
                      </w:tbl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012ED" w:rsidRDefault="000012E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rPr>
          <w:trHeight w:val="14"/>
        </w:trPr>
        <w:tc>
          <w:tcPr>
            <w:tcW w:w="15392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0012ED">
              <w:trPr>
                <w:trHeight w:val="3115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0012ED">
                    <w:tc>
                      <w:tcPr>
                        <w:tcW w:w="15385" w:type="dxa"/>
                        <w:gridSpan w:val="3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8"/>
                          <w:gridCol w:w="11590"/>
                        </w:tblGrid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Ugovor će se dodeliti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  <w:tr w:rsidR="000012ED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Sukob interesa koji je utvrđen i mere koje su povodom toga preduzete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0012E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0012ED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Dodatni podaci / Napomena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U skladu sa članom 146. ZJN Naručilac donosi odluku o dodeli ugovora ako je u stručnoj oceni ponuda utvrđeno da su se stekli uslovi za dodelu ugovora. Naručilac može da dodeli ugovor ponuđaču čija ponuda sadrži ponuđenu cenu veću od procenjene vrednosti ja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vne nabavke. </w:t>
                              </w:r>
                            </w:p>
                          </w:tc>
                        </w:tr>
                      </w:tbl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0012ED">
                    <w:trPr>
                      <w:trHeight w:val="298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0012ED">
                    <w:tc>
                      <w:tcPr>
                        <w:tcW w:w="15372" w:type="dxa"/>
                        <w:gridSpan w:val="2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3"/>
                          <w:gridCol w:w="1615"/>
                          <w:gridCol w:w="7302"/>
                          <w:gridCol w:w="1895"/>
                        </w:tblGrid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Rang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ranga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Bira se</w:t>
                              </w:r>
                            </w:p>
                          </w:tc>
                        </w:tr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MIHAILO ĐURIĆ PR ŠTAVLjENjE I DORADA KOŽE M&amp;M PREPARIRANjE VALjEVO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Cena ponude: 1.610.000,00 RSD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</w:tbl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0012ED">
                    <w:trPr>
                      <w:trHeight w:val="327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0012ED">
                    <w:trPr>
                      <w:trHeight w:val="340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izbora</w:t>
                              </w:r>
                            </w:p>
                          </w:tc>
                        </w:tr>
                      </w:tbl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0012ED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0012ED" w:rsidRDefault="00F208E9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U skladu sa članom 146. ZJN Naručilac donosi odluku o dodeli ugovora ako je u stručnoj oceni ponuda utvrđeno da su se stekli uslovi za dodelu ugovora. Naručilac može da dodeli ugovor ponuđaču čija ponuda sadrži ponuđenu cenu veću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od procenjene vrednosti ja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vne nabavke. </w:t>
                              </w:r>
                            </w:p>
                          </w:tc>
                        </w:tr>
                      </w:tbl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0012ED">
                    <w:trPr>
                      <w:trHeight w:val="16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0012ED" w:rsidRDefault="000012E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0012ED" w:rsidRDefault="000012E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0012ED">
        <w:trPr>
          <w:trHeight w:val="523"/>
        </w:trPr>
        <w:tc>
          <w:tcPr>
            <w:tcW w:w="15392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0012ED" w:rsidRDefault="000012E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0012ED" w:rsidRDefault="000012ED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0012ED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Default="00F208E9" w:rsidP="008C5725">
      <w:pPr>
        <w:rPr>
          <w:rFonts w:ascii="Calibri" w:eastAsia="Calibri" w:hAnsi="Calibri" w:cs="Calibri"/>
        </w:rPr>
      </w:pPr>
      <w:bookmarkStart w:id="32" w:name="1_0"/>
      <w:bookmarkStart w:id="33" w:name="_Hlk32839505_0"/>
      <w:bookmarkEnd w:id="32"/>
      <w:r>
        <w:rPr>
          <w:rFonts w:ascii="Calibri" w:eastAsia="Calibri" w:hAnsi="Calibri" w:cs="Calibri"/>
        </w:rPr>
        <w:lastRenderedPageBreak/>
        <w:t>U skladu sa članom 146. ZJN Naručilac donosi odluku o dodeli ugovora ako je u stručnoj oceni ponuda utvrđeno da su se stekli uslovi za dodelu ugovora. Naručilac može da dodeli ugovor ponuđaču čija ponuda sadrži ponuđenu cenu veću od procenjene vrednosti ja</w:t>
      </w:r>
      <w:r>
        <w:rPr>
          <w:rFonts w:ascii="Calibri" w:eastAsia="Calibri" w:hAnsi="Calibri" w:cs="Calibri"/>
        </w:rPr>
        <w:t xml:space="preserve">vne nabavke. </w:t>
      </w:r>
    </w:p>
    <w:p w:rsidR="001F55F6" w:rsidRPr="00F61EC9" w:rsidRDefault="00F208E9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r w:rsidRPr="00F61EC9">
        <w:rPr>
          <w:rFonts w:eastAsia="Times New Roman" w:cstheme="minorHAnsi"/>
          <w:b/>
          <w:noProof/>
          <w:sz w:val="24"/>
          <w:szCs w:val="24"/>
          <w:lang w:val="sr-Latn-BA" w:eastAsia="lv-LV"/>
        </w:rPr>
        <w:t>Uputstvo o pravom sredstvu:</w:t>
      </w:r>
    </w:p>
    <w:p w:rsidR="001F55F6" w:rsidRPr="001F55F6" w:rsidRDefault="00F208E9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Latn-BA"/>
        </w:rPr>
      </w:pPr>
      <w:bookmarkStart w:id="34" w:name="2_0"/>
      <w:bookmarkEnd w:id="33"/>
      <w:bookmarkEnd w:id="34"/>
      <w:r w:rsidRPr="001F55F6">
        <w:rPr>
          <w:rFonts w:ascii="Calibri" w:eastAsia="Calibri" w:hAnsi="Calibri" w:cs="Calibri"/>
          <w:sz w:val="20"/>
          <w:szCs w:val="20"/>
          <w:lang w:val="sr-Latn-BA"/>
        </w:rPr>
        <w:t>Protiv ove odluke, ponuđač može da podnese zahtev za zaštitu prava u roku od deset dana od dana objavljivanja na Portalu javnih nabavki odluke naručioca kojom se okončava postupak javne nabavke, u skladu sa odredba</w:t>
      </w:r>
      <w:r w:rsidRPr="001F55F6">
        <w:rPr>
          <w:rFonts w:ascii="Calibri" w:eastAsia="Calibri" w:hAnsi="Calibri" w:cs="Calibri"/>
          <w:sz w:val="20"/>
          <w:szCs w:val="20"/>
          <w:lang w:val="sr-Latn-BA"/>
        </w:rPr>
        <w:t>ma Zakona o javnim nabavkama („Službeni glasnik“, broj 91/19)</w:t>
      </w:r>
    </w:p>
    <w:sectPr w:rsidR="001F55F6" w:rsidRPr="001F55F6" w:rsidSect="000A667E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8E9" w:rsidRDefault="00F208E9">
      <w:pPr>
        <w:spacing w:before="0" w:after="0"/>
      </w:pPr>
      <w:r>
        <w:separator/>
      </w:r>
    </w:p>
  </w:endnote>
  <w:endnote w:type="continuationSeparator" w:id="0">
    <w:p w:rsidR="00F208E9" w:rsidRDefault="00F208E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9E8" w:rsidRPr="005349E8" w:rsidRDefault="00F208E9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sr-Latn-RS" w:eastAsia="sr-Latn-R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ODLUKA O DODELI UGOVORA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PAGE  \* Arabic  \* MERGEFORMAT </w:instrText>
    </w:r>
    <w:r w:rsidRPr="00FE399E">
      <w:rPr>
        <w:caps/>
        <w:szCs w:val="18"/>
        <w:lang w:val="hr-HR"/>
      </w:rPr>
      <w:fldChar w:fldCharType="separate"/>
    </w:r>
    <w:r w:rsidR="00E16CE4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8E9" w:rsidRDefault="00F208E9">
      <w:pPr>
        <w:spacing w:before="0" w:after="0"/>
      </w:pPr>
      <w:r>
        <w:separator/>
      </w:r>
    </w:p>
  </w:footnote>
  <w:footnote w:type="continuationSeparator" w:id="0">
    <w:p w:rsidR="00F208E9" w:rsidRDefault="00F208E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ED" w:rsidRDefault="000012E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E"/>
    <w:rsid w:val="000012ED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335EC"/>
    <w:rsid w:val="00666AE4"/>
    <w:rsid w:val="006A4384"/>
    <w:rsid w:val="006C28AA"/>
    <w:rsid w:val="006C6D30"/>
    <w:rsid w:val="00723884"/>
    <w:rsid w:val="007500EB"/>
    <w:rsid w:val="007B33EC"/>
    <w:rsid w:val="008C5725"/>
    <w:rsid w:val="00910CBD"/>
    <w:rsid w:val="00934E20"/>
    <w:rsid w:val="00943D6F"/>
    <w:rsid w:val="00A338C8"/>
    <w:rsid w:val="00A9707B"/>
    <w:rsid w:val="00AA44B3"/>
    <w:rsid w:val="00AC11B5"/>
    <w:rsid w:val="00AE028A"/>
    <w:rsid w:val="00B07D76"/>
    <w:rsid w:val="00B12B6B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16CE4"/>
    <w:rsid w:val="00E22A9B"/>
    <w:rsid w:val="00EA7586"/>
    <w:rsid w:val="00F208E9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848</Words>
  <Characters>4683</Characters>
  <Application>Microsoft Office Word</Application>
  <DocSecurity>0</DocSecurity>
  <Lines>130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Svjetlana</cp:lastModifiedBy>
  <cp:revision>2</cp:revision>
  <dcterms:created xsi:type="dcterms:W3CDTF">2022-07-26T12:29:00Z</dcterms:created>
  <dcterms:modified xsi:type="dcterms:W3CDTF">2022-07-26T12:29:00Z</dcterms:modified>
</cp:coreProperties>
</file>