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CBD" w:rsidRDefault="008235D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0" w:name="21"/>
      <w:bookmarkStart w:id="1" w:name="_Hlk32839505"/>
      <w:bookmarkStart w:id="2" w:name="_GoBack"/>
      <w:bookmarkEnd w:id="0"/>
      <w:bookmarkEnd w:id="2"/>
      <w:r>
        <w:rPr>
          <w:rFonts w:ascii="Calibri" w:eastAsia="Calibri" w:hAnsi="Calibri" w:cs="Calibri"/>
          <w:b/>
          <w:sz w:val="20"/>
          <w:szCs w:val="20"/>
        </w:rPr>
        <w:t>PRIRODNJAČKI MUZEJ</w:t>
      </w:r>
    </w:p>
    <w:p w:rsidR="001F55F6" w:rsidRPr="001F55F6" w:rsidRDefault="008235D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="002A1737" w:rsidRPr="00191039">
        <w:rPr>
          <w:rFonts w:cstheme="minorHAnsi"/>
          <w:sz w:val="20"/>
          <w:szCs w:val="20"/>
        </w:rPr>
        <w:t> </w:t>
      </w:r>
      <w:bookmarkStart w:id="3" w:name="23"/>
      <w:bookmarkEnd w:id="3"/>
      <w:r w:rsidRPr="001F55F6">
        <w:rPr>
          <w:rFonts w:ascii="Calibri" w:eastAsia="Calibri" w:hAnsi="Calibri" w:cs="Calibri"/>
          <w:b/>
          <w:sz w:val="20"/>
          <w:szCs w:val="20"/>
        </w:rPr>
        <w:t>100153979</w:t>
      </w:r>
    </w:p>
    <w:p w:rsidR="001F55F6" w:rsidRPr="001F55F6" w:rsidRDefault="008235D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4" w:name="24"/>
      <w:bookmarkEnd w:id="4"/>
      <w:r w:rsidRPr="001F55F6">
        <w:rPr>
          <w:rFonts w:ascii="Calibri" w:eastAsia="Calibri" w:hAnsi="Calibri" w:cs="Calibri"/>
          <w:b/>
          <w:sz w:val="20"/>
          <w:szCs w:val="20"/>
        </w:rPr>
        <w:t>NJEGOŠEVA 51</w:t>
      </w:r>
    </w:p>
    <w:p w:rsidR="001F55F6" w:rsidRPr="001F55F6" w:rsidRDefault="008235D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5" w:name="26"/>
      <w:bookmarkEnd w:id="5"/>
      <w:r w:rsidRPr="001F55F6">
        <w:rPr>
          <w:rFonts w:ascii="Calibri" w:eastAsia="Calibri" w:hAnsi="Calibri" w:cs="Calibri"/>
          <w:b/>
          <w:sz w:val="20"/>
          <w:szCs w:val="20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5"/>
      <w:bookmarkEnd w:id="6"/>
      <w:r w:rsidRPr="001F55F6">
        <w:rPr>
          <w:rFonts w:ascii="Calibri" w:eastAsia="Calibri" w:hAnsi="Calibri" w:cs="Calibri"/>
          <w:b/>
          <w:sz w:val="20"/>
          <w:szCs w:val="20"/>
        </w:rPr>
        <w:t>BEOGRAD</w:t>
      </w:r>
    </w:p>
    <w:p w:rsidR="001F55F6" w:rsidRPr="001F55F6" w:rsidRDefault="008235DD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RDefault="008235DD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8"/>
      <w:bookmarkEnd w:id="7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12.03.2021</w:t>
      </w:r>
    </w:p>
    <w:p w:rsidR="001F55F6" w:rsidRPr="001F55F6" w:rsidRDefault="008235DD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7"/>
      <w:bookmarkEnd w:id="8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261</w:t>
      </w:r>
    </w:p>
    <w:p w:rsidR="001F55F6" w:rsidRPr="00A9707B" w:rsidRDefault="008235DD" w:rsidP="00A9707B">
      <w:pPr>
        <w:spacing w:before="440" w:after="120"/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</w:pPr>
      <w:bookmarkStart w:id="9" w:name="9"/>
      <w:bookmarkEnd w:id="9"/>
      <w:r w:rsidRPr="00A9707B"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  <w:t>Na osnovu člana 146. stav 1. Zakona o javnim nabavkama („Službeni glasnik“, broj 91/19), naručilac donosi,</w:t>
      </w:r>
    </w:p>
    <w:p w:rsidR="001F55F6" w:rsidRPr="001F55F6" w:rsidRDefault="008235DD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ODLUKA O DODELI UGOVORA</w:t>
      </w:r>
      <w:bookmarkEnd w:id="10"/>
    </w:p>
    <w:p w:rsidR="001F55F6" w:rsidRPr="001F55F6" w:rsidRDefault="008235D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22"/>
      <w:bookmarkEnd w:id="11"/>
      <w:r w:rsidRPr="001F55F6">
        <w:rPr>
          <w:rFonts w:ascii="Calibri" w:eastAsia="Calibri" w:hAnsi="Calibri" w:cs="Calibri"/>
          <w:sz w:val="20"/>
          <w:szCs w:val="20"/>
          <w:lang w:val="sr-Latn-BA"/>
        </w:rPr>
        <w:t>PRIRODNJAČKI MUZEJ</w:t>
      </w:r>
    </w:p>
    <w:p w:rsidR="001F55F6" w:rsidRPr="001F55F6" w:rsidRDefault="008235D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19"/>
      <w:bookmarkEnd w:id="12"/>
      <w:r w:rsidRPr="001F55F6">
        <w:rPr>
          <w:rFonts w:ascii="Calibri" w:eastAsia="Calibri" w:hAnsi="Calibri" w:cs="Calibri"/>
          <w:sz w:val="20"/>
          <w:szCs w:val="20"/>
          <w:lang w:val="sr-Latn-BA"/>
        </w:rPr>
        <w:t>1/229</w:t>
      </w:r>
    </w:p>
    <w:p w:rsidR="001F55F6" w:rsidRPr="001F55F6" w:rsidRDefault="008235D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8"/>
      <w:bookmarkEnd w:id="13"/>
      <w:r w:rsidRPr="001F55F6">
        <w:rPr>
          <w:rFonts w:ascii="Calibri" w:eastAsia="Calibri" w:hAnsi="Calibri" w:cs="Calibri"/>
          <w:sz w:val="20"/>
          <w:szCs w:val="20"/>
          <w:lang w:val="sr-Latn-BA"/>
        </w:rPr>
        <w:t>kupovina električne energije</w:t>
      </w:r>
    </w:p>
    <w:p w:rsidR="001F55F6" w:rsidRPr="001F55F6" w:rsidRDefault="008235DD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Broj oglasa na Portalu javnih nabavki:</w:t>
      </w:r>
      <w:r w:rsidR="003406EF">
        <w:rPr>
          <w:rFonts w:cstheme="minorHAnsi"/>
          <w:b/>
          <w:sz w:val="20"/>
          <w:szCs w:val="20"/>
        </w:rPr>
        <w:tab/>
      </w:r>
      <w:bookmarkStart w:id="14" w:name="17"/>
      <w:bookmarkEnd w:id="14"/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2021/S F02-0006174</w:t>
      </w:r>
    </w:p>
    <w:p w:rsidR="001F55F6" w:rsidRPr="001F55F6" w:rsidRDefault="008235DD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Vrsta 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1B0374"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5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D54956">
        <w:rPr>
          <w:rFonts w:asciiTheme="minorHAnsi" w:hAnsiTheme="minorHAnsi" w:cstheme="minorHAnsi"/>
          <w:sz w:val="20"/>
          <w:szCs w:val="20"/>
        </w:rPr>
      </w:r>
      <w:r w:rsidR="00D54956">
        <w:rPr>
          <w:rFonts w:asciiTheme="minorHAnsi" w:hAnsiTheme="minorHAnsi" w:cstheme="minorHAnsi"/>
          <w:sz w:val="20"/>
          <w:szCs w:val="20"/>
        </w:rPr>
        <w:fldChar w:fldCharType="separate"/>
      </w:r>
      <w:r w:rsidR="001B0374"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1B0374"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6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D54956">
        <w:rPr>
          <w:rFonts w:asciiTheme="minorHAnsi" w:hAnsiTheme="minorHAnsi" w:cstheme="minorHAnsi"/>
          <w:sz w:val="20"/>
          <w:szCs w:val="20"/>
        </w:rPr>
      </w:r>
      <w:r w:rsidR="00D54956">
        <w:rPr>
          <w:rFonts w:asciiTheme="minorHAnsi" w:hAnsiTheme="minorHAnsi" w:cstheme="minorHAnsi"/>
          <w:sz w:val="20"/>
          <w:szCs w:val="20"/>
        </w:rPr>
        <w:fldChar w:fldCharType="separate"/>
      </w:r>
      <w:r w:rsidR="001B0374"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="001B0374"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7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="00D54956">
        <w:rPr>
          <w:rFonts w:asciiTheme="minorHAnsi" w:hAnsiTheme="minorHAnsi" w:cstheme="minorHAnsi"/>
          <w:sz w:val="20"/>
          <w:szCs w:val="20"/>
        </w:rPr>
      </w:r>
      <w:r w:rsidR="00D54956">
        <w:rPr>
          <w:rFonts w:asciiTheme="minorHAnsi" w:hAnsiTheme="minorHAnsi" w:cstheme="minorHAnsi"/>
          <w:sz w:val="20"/>
          <w:szCs w:val="20"/>
        </w:rPr>
        <w:fldChar w:fldCharType="separate"/>
      </w:r>
      <w:r w:rsidR="001B0374"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RDefault="008235DD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Glavna CPV oznaka: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8" w:name="20"/>
      <w:bookmarkEnd w:id="18"/>
      <w:r w:rsidRPr="001F55F6">
        <w:rPr>
          <w:rFonts w:ascii="Calibri" w:eastAsia="Calibri" w:hAnsi="Calibri" w:cs="Calibri"/>
          <w:sz w:val="20"/>
          <w:szCs w:val="20"/>
          <w:lang w:val="sr-Latn-BA"/>
        </w:rPr>
        <w:t>09310000</w:t>
      </w:r>
    </w:p>
    <w:p w:rsidR="001F55F6" w:rsidRPr="001F55F6" w:rsidRDefault="008235DD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Naziv predmeta / partije: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19" w:name="1"/>
      <w:bookmarkEnd w:id="19"/>
      <w:r w:rsidRPr="001F55F6">
        <w:rPr>
          <w:rFonts w:ascii="Calibri" w:eastAsia="Calibri" w:hAnsi="Calibri" w:cs="Calibri"/>
          <w:sz w:val="20"/>
          <w:szCs w:val="20"/>
          <w:lang w:val="sr-Latn-BA"/>
        </w:rPr>
        <w:t>kupovina električne energije</w:t>
      </w:r>
    </w:p>
    <w:p w:rsidR="001F55F6" w:rsidRPr="00B84A8C" w:rsidRDefault="008235D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Procenjena vrednost 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20" w:name="2"/>
      <w:bookmarkEnd w:id="20"/>
      <w:r w:rsidR="00B84A8C" w:rsidRPr="001F55F6">
        <w:rPr>
          <w:rFonts w:ascii="Calibri" w:eastAsia="Calibri" w:hAnsi="Calibri" w:cs="Calibri"/>
          <w:b/>
          <w:sz w:val="20"/>
          <w:szCs w:val="20"/>
        </w:rPr>
        <w:t>1.200.000,00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1" w:name="3"/>
      <w:bookmarkEnd w:id="21"/>
      <w:r w:rsidRPr="00B84A8C">
        <w:rPr>
          <w:rFonts w:ascii="Calibri" w:eastAsia="Calibri" w:hAnsi="Calibri" w:cs="Calibri"/>
          <w:b/>
          <w:sz w:val="20"/>
          <w:szCs w:val="20"/>
          <w:lang w:val="sr-Latn-BA"/>
        </w:rPr>
        <w:t>RSD</w:t>
      </w:r>
    </w:p>
    <w:p w:rsidR="001F55F6" w:rsidRPr="001F55F6" w:rsidRDefault="008235DD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Ugovor se dodeljuje</w:t>
      </w:r>
      <w:r w:rsidR="00B84A8C">
        <w:rPr>
          <w:rFonts w:cstheme="minorHAnsi"/>
          <w:sz w:val="20"/>
          <w:szCs w:val="20"/>
        </w:rPr>
        <w:t xml:space="preserve"> </w:t>
      </w:r>
      <w:bookmarkStart w:id="22" w:name="10"/>
      <w:bookmarkEnd w:id="22"/>
      <w:r w:rsidRPr="001F55F6">
        <w:rPr>
          <w:rFonts w:ascii="Calibri" w:eastAsia="Calibri" w:hAnsi="Calibri" w:cs="Calibri"/>
          <w:b/>
          <w:sz w:val="20"/>
          <w:szCs w:val="20"/>
        </w:rPr>
        <w:t>privrednom subjektu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1B0374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8235DD" w:rsidP="002A173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23" w:name="11"/>
            <w:bookmarkEnd w:id="23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JP EPS Ogranak EPS Snabdevanje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4" w:name="12"/>
            <w:bookmarkEnd w:id="24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103920327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3"/>
            <w:bookmarkEnd w:id="25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Makenzijeva 37/II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4"/>
            <w:bookmarkEnd w:id="26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Beograd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5"/>
            <w:bookmarkEnd w:id="27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11000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6"/>
            <w:bookmarkEnd w:id="28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Srbija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8235DD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(bez PDV):</w:t>
      </w:r>
      <w:r w:rsidR="00B84A8C">
        <w:rPr>
          <w:rFonts w:cstheme="minorHAnsi"/>
          <w:bCs/>
          <w:sz w:val="20"/>
          <w:szCs w:val="20"/>
        </w:rPr>
        <w:tab/>
      </w:r>
      <w:bookmarkStart w:id="29" w:name="4"/>
      <w:bookmarkEnd w:id="29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604.053,03</w:t>
      </w:r>
    </w:p>
    <w:p w:rsidR="001F55F6" w:rsidRPr="00B84A8C" w:rsidRDefault="008235DD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(sa PDV):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5"/>
      <w:bookmarkEnd w:id="30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724.863,63</w:t>
      </w:r>
    </w:p>
    <w:p w:rsidR="001F55F6" w:rsidRPr="00B84A8C" w:rsidRDefault="008235DD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31" w:name="6"/>
      <w:bookmarkEnd w:id="31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RSD</w:t>
      </w:r>
    </w:p>
    <w:bookmarkEnd w:id="1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1B0374"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1B0374"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8"/>
                      <w:szCs w:val="20"/>
                    </w:rPr>
                    <w:lastRenderedPageBreak/>
                    <w:t>OBRAZLOŽENJE</w:t>
                  </w: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B0374">
        <w:trPr>
          <w:trHeight w:val="40"/>
        </w:trPr>
        <w:tc>
          <w:tcPr>
            <w:tcW w:w="15397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1B0374"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kupovina električne energije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1/229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Vrsta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Otvoreni postupak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1/229, 04.03.2021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1.200.000,00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09310000-Električna energija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nabavka električne energije za period 1.4.2021-1.4.2022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 w:rsidR="001B0374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2021/S F02-0006174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Javni poziv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06.03.2021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0"/>
                      <w:szCs w:val="20"/>
                    </w:rPr>
                    <w:t>12.03.2021 10:00:00</w:t>
                  </w: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c>
          <w:tcPr>
            <w:tcW w:w="15410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1B0374"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Članovi komisije za javnu nabavku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Svjetlana Davidović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Ana Kovačević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Uroš Buzurović</w:t>
                  </w: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1B0374"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predmetu / partijama</w:t>
                  </w:r>
                </w:p>
              </w:tc>
            </w:tr>
            <w:tr w:rsidR="001B0374"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1B0374"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kupovina električne energije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Kriterijum za dodelu ugovora na 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rPr>
          <w:trHeight w:val="56"/>
        </w:trPr>
        <w:tc>
          <w:tcPr>
            <w:tcW w:w="15397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1B0374" w:rsidRDefault="008235DD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1B0374" w:rsidRDefault="001B0374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1B0374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1B0374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otvaranju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Datum i vreme otvaranja: 12.03.2021 11:00:00</w:t>
                  </w:r>
                </w:p>
              </w:tc>
            </w:tr>
            <w:tr w:rsidR="001B0374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Elektronsko otvaranje ponuda završeno u: 12.03.2021 11:00:56</w:t>
                  </w:r>
                </w:p>
              </w:tc>
            </w:tr>
            <w:tr w:rsidR="001B0374">
              <w:trPr>
                <w:trHeight w:val="106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1B0374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Broj pristiglih ponuda / prijava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1B0374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2"/>
                          <w:gridCol w:w="2246"/>
                          <w:gridCol w:w="2221"/>
                          <w:gridCol w:w="1399"/>
                          <w:gridCol w:w="2840"/>
                        </w:tblGrid>
                        <w:tr w:rsidR="001B0374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Oblik ponude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Oznaka / broj ponude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Podizvođači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Datum i vreme podnošenja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JP EPS Ogranak EPS Snabdevanje, Makenzijeva 37/II, 11000, Beograd, Srbija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18.01-133219/1-21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11.3.2021. 15:35:40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rPr>
          <w:trHeight w:val="62"/>
        </w:trPr>
        <w:tc>
          <w:tcPr>
            <w:tcW w:w="15397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1B0374" w:rsidRDefault="008235DD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1B0374" w:rsidRDefault="001B0374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1B0374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1B0374"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podnetih ponuda</w:t>
                  </w:r>
                </w:p>
              </w:tc>
            </w:tr>
            <w:tr w:rsidR="001B0374">
              <w:trPr>
                <w:trHeight w:val="102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9"/>
                    <w:gridCol w:w="7054"/>
                  </w:tblGrid>
                  <w:tr w:rsidR="001B0374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29"/>
                          <w:gridCol w:w="1129"/>
                          <w:gridCol w:w="1122"/>
                          <w:gridCol w:w="1126"/>
                          <w:gridCol w:w="1125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1B0374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JP EPS Ogranak EPS Snabdevanje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604053.03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724863.63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dana od dana od dana prijema fakture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rPr>
          <w:trHeight w:val="50"/>
        </w:trPr>
        <w:tc>
          <w:tcPr>
            <w:tcW w:w="15392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1B0374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ponuda nakon dopuštenih ispravki</w:t>
                  </w:r>
                </w:p>
              </w:tc>
            </w:tr>
            <w:tr w:rsidR="001B0374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1B0374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0"/>
                          <w:gridCol w:w="1129"/>
                          <w:gridCol w:w="1129"/>
                          <w:gridCol w:w="1122"/>
                          <w:gridCol w:w="1126"/>
                          <w:gridCol w:w="1124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1B0374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JP EPS Ogranak EPS Snabdevanje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604053.03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724863.63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dana od dana od dana prijema fakture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rPr>
          <w:trHeight w:val="48"/>
        </w:trPr>
        <w:tc>
          <w:tcPr>
            <w:tcW w:w="15392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1B0374"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B0374" w:rsidRDefault="008235D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Stručna ocena</w:t>
                  </w:r>
                </w:p>
              </w:tc>
            </w:tr>
            <w:tr w:rsidR="001B0374">
              <w:trPr>
                <w:trHeight w:val="102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66"/>
                  </w:tblGrid>
                  <w:tr w:rsidR="001B0374"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9"/>
                          <w:gridCol w:w="2815"/>
                          <w:gridCol w:w="2813"/>
                          <w:gridCol w:w="2143"/>
                          <w:gridCol w:w="2143"/>
                          <w:gridCol w:w="896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Prihvatljivo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Odbijeno ili se ne razmatra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 (sa PDV)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JP EPS Ogranak EPS Snabdevanje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604.053,03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724.863,63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Napomena uz pregled ponude: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Naručilac je dodelio ugovor ponuđaču čija ponuda sadrži cenu nižu od procenjene vrednosti, koja je planirana u planu javnih nabavki za 2021. godinu i utvrđena odlukom o sprovođenju otvorenog postupka br.1/229/2021.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rPr>
          <w:trHeight w:val="14"/>
        </w:trPr>
        <w:tc>
          <w:tcPr>
            <w:tcW w:w="15392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1B0374"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1B0374"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8"/>
                          <w:gridCol w:w="11590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Ugovor će se dodeliti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  <w:tr w:rsidR="001B0374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Sukob interesa koji je utvrđen i mere koje su povodom toga preduzete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Ne postoji sukob interesa , dostavljena Izjava koja to i potvrđuje, na osnovu člana 49-50. stav 10. Zakona o javnim nabavkama („Službeni glasnik RS“, br. 91/2019) </w:t>
                              </w:r>
                            </w:p>
                          </w:tc>
                        </w:tr>
                        <w:tr w:rsidR="001B0374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Dodatni podaci / Napomena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 je na zahtev Naručioca dostavio sve dokaze o ispunjenosti kriterijuma za kvalitativni izbor privrednog subjekta radi provere podataka navedenih u izjavi o ispunjenosti kriterijuma, odnosno radi pravilnog sprovođenja postupka.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1B0374"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1B0374"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5"/>
                          <w:gridCol w:w="7302"/>
                          <w:gridCol w:w="1897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Rang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ranga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Izabire se</w:t>
                              </w:r>
                            </w:p>
                          </w:tc>
                        </w:tr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JP EPS Ogranak EPS Snabdevanje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Cena ponude: 604.053,03 RSD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1B0374"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1B0374"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izbora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1B0374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1B0374" w:rsidRDefault="008235D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Naručilac je dodelio ugovor ponuđaču čija ponuda sadrži cenu nižu od procenjene vrednosti, koja je planirana u planu javnih nabavki za 2021. godinu i utvrđena odlukom o sprovođenju otvorenog postupka br.1/229/2021.</w:t>
                              </w:r>
                            </w:p>
                          </w:tc>
                        </w:tr>
                      </w:tbl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1B0374"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1B0374" w:rsidRDefault="001B0374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1B0374" w:rsidRDefault="001B0374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1B0374">
        <w:trPr>
          <w:trHeight w:val="523"/>
        </w:trPr>
        <w:tc>
          <w:tcPr>
            <w:tcW w:w="15392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1B0374" w:rsidRDefault="001B0374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1B0374" w:rsidRDefault="001B0374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1B0374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1934FE" w:rsidRPr="00BD6B2B" w:rsidRDefault="008235DD" w:rsidP="008C5725">
      <w:pPr>
        <w:spacing w:before="120" w:after="120"/>
        <w:jc w:val="center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bookmarkStart w:id="32" w:name="_Hlk32839505_0"/>
      <w:r>
        <w:rPr>
          <w:rFonts w:eastAsia="Times New Roman" w:cstheme="minorHAnsi"/>
          <w:b/>
          <w:noProof/>
          <w:sz w:val="24"/>
          <w:szCs w:val="24"/>
          <w:lang w:val="sr-Latn-BA" w:eastAsia="lv-LV"/>
        </w:rPr>
        <w:lastRenderedPageBreak/>
        <w:t>ZAVRŠNE NAPOMENE</w:t>
      </w:r>
    </w:p>
    <w:p w:rsidR="008C5725" w:rsidRDefault="008C5725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1F55F6" w:rsidRPr="00BD6B2B" w:rsidRDefault="008235DD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Napomena</w:t>
      </w:r>
      <w:r w:rsidRPr="00BD6B2B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:</w:t>
      </w:r>
    </w:p>
    <w:p w:rsidR="00A9707B" w:rsidRDefault="008235DD" w:rsidP="008C5725">
      <w:pPr>
        <w:rPr>
          <w:rFonts w:ascii="Calibri" w:eastAsia="Calibri" w:hAnsi="Calibri" w:cs="Calibri"/>
        </w:rPr>
      </w:pPr>
      <w:bookmarkStart w:id="33" w:name="1_0"/>
      <w:bookmarkEnd w:id="33"/>
      <w:r>
        <w:rPr>
          <w:rFonts w:ascii="Calibri" w:eastAsia="Calibri" w:hAnsi="Calibri" w:cs="Calibri"/>
        </w:rPr>
        <w:t>Naručilac je dodelio ugovor ponuđaču čija ponuda sadrži cenu nižu od procenjene vrednosti, koja je planirana u planu javnih nabavki za 2021. godinu i utvrđena odlukom o sprovođenju otvorenog postupka br.1/229/2021.</w:t>
      </w:r>
    </w:p>
    <w:p w:rsidR="001F55F6" w:rsidRPr="00F61EC9" w:rsidRDefault="008235DD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Pr="001F55F6" w:rsidRDefault="008235DD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Latn-BA"/>
        </w:rPr>
      </w:pPr>
      <w:bookmarkStart w:id="34" w:name="2_0"/>
      <w:bookmarkEnd w:id="32"/>
      <w:bookmarkEnd w:id="34"/>
      <w:r w:rsidRPr="001F55F6">
        <w:rPr>
          <w:rFonts w:ascii="Calibri" w:eastAsia="Calibri" w:hAnsi="Calibri" w:cs="Calibri"/>
          <w:sz w:val="20"/>
          <w:szCs w:val="20"/>
          <w:lang w:val="sr-Latn-BA"/>
        </w:rPr>
        <w:t>Protiv ove odluke, ponuđač može da podnese zahtev za zaštitu prava u roku od deset dana od dana objavljivanja na Portalu javnih nabavki u skladu sa odredbama Zakona o javnim nabavkama („Službeni glasnik“, broj 91/19)</w:t>
      </w:r>
    </w:p>
    <w:sectPr w:rsidR="001F55F6" w:rsidRPr="001F55F6" w:rsidSect="000A667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956" w:rsidRDefault="00D54956" w:rsidP="001B0374">
      <w:pPr>
        <w:spacing w:before="0" w:after="0"/>
      </w:pPr>
      <w:r>
        <w:separator/>
      </w:r>
    </w:p>
  </w:endnote>
  <w:endnote w:type="continuationSeparator" w:id="0">
    <w:p w:rsidR="00D54956" w:rsidRDefault="00D54956" w:rsidP="001B037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467D6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sr-Latn-RS" w:eastAsia="sr-Latn-R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-27940</wp:posOffset>
              </wp:positionV>
              <wp:extent cx="6478270" cy="0"/>
              <wp:effectExtent l="9525" t="10160" r="8255" b="8890"/>
              <wp:wrapTopAndBottom/>
              <wp:docPr id="1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7827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0,-2.2pt" to="510.1pt,-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" strokeweight="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ODLUKA O DODELI UGOVORA</w:t>
    </w:r>
    <w:r w:rsidR="008235DD">
      <w:rPr>
        <w:caps/>
        <w:sz w:val="12"/>
        <w:szCs w:val="12"/>
        <w:lang w:val="hr-HR"/>
      </w:rPr>
      <w:tab/>
    </w:r>
    <w:r w:rsidR="008235DD">
      <w:rPr>
        <w:caps/>
        <w:sz w:val="12"/>
        <w:szCs w:val="12"/>
        <w:lang w:val="hr-HR"/>
      </w:rPr>
      <w:tab/>
    </w:r>
    <w:r w:rsidR="001B0374" w:rsidRPr="00FE399E">
      <w:rPr>
        <w:caps/>
        <w:szCs w:val="18"/>
        <w:lang w:val="hr-HR"/>
      </w:rPr>
      <w:fldChar w:fldCharType="begin"/>
    </w:r>
    <w:r w:rsidR="008235DD" w:rsidRPr="00FE399E">
      <w:rPr>
        <w:caps/>
        <w:szCs w:val="18"/>
        <w:lang w:val="hr-HR"/>
      </w:rPr>
      <w:instrText xml:space="preserve"> PAGE  \* Arabic  \* MERGEFORMAT </w:instrText>
    </w:r>
    <w:r w:rsidR="001B0374" w:rsidRPr="00FE399E">
      <w:rPr>
        <w:caps/>
        <w:szCs w:val="18"/>
        <w:lang w:val="hr-HR"/>
      </w:rPr>
      <w:fldChar w:fldCharType="separate"/>
    </w:r>
    <w:r>
      <w:rPr>
        <w:caps/>
        <w:noProof/>
        <w:szCs w:val="18"/>
        <w:lang w:val="hr-HR"/>
      </w:rPr>
      <w:t>1</w:t>
    </w:r>
    <w:r w:rsidR="001B0374"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956" w:rsidRDefault="00D54956" w:rsidP="001B0374">
      <w:pPr>
        <w:spacing w:before="0" w:after="0"/>
      </w:pPr>
      <w:r>
        <w:separator/>
      </w:r>
    </w:p>
  </w:footnote>
  <w:footnote w:type="continuationSeparator" w:id="0">
    <w:p w:rsidR="00D54956" w:rsidRDefault="00D54956" w:rsidP="001B037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374" w:rsidRDefault="001B037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E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934FE"/>
    <w:rsid w:val="001B0374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94F62"/>
    <w:rsid w:val="003F4A2A"/>
    <w:rsid w:val="00430FB5"/>
    <w:rsid w:val="00467D60"/>
    <w:rsid w:val="00471857"/>
    <w:rsid w:val="004C29F7"/>
    <w:rsid w:val="004D3A78"/>
    <w:rsid w:val="005349E8"/>
    <w:rsid w:val="00544D4B"/>
    <w:rsid w:val="0059265A"/>
    <w:rsid w:val="005B6EAC"/>
    <w:rsid w:val="005F01C2"/>
    <w:rsid w:val="006335EC"/>
    <w:rsid w:val="00666AE4"/>
    <w:rsid w:val="006A4384"/>
    <w:rsid w:val="006C28AA"/>
    <w:rsid w:val="006C6D30"/>
    <w:rsid w:val="00723884"/>
    <w:rsid w:val="007500EB"/>
    <w:rsid w:val="007B33EC"/>
    <w:rsid w:val="008235DD"/>
    <w:rsid w:val="008C5725"/>
    <w:rsid w:val="00910CBD"/>
    <w:rsid w:val="00934E20"/>
    <w:rsid w:val="00943D6F"/>
    <w:rsid w:val="00A338C8"/>
    <w:rsid w:val="00A9707B"/>
    <w:rsid w:val="00AA44B3"/>
    <w:rsid w:val="00AC11B5"/>
    <w:rsid w:val="00AE028A"/>
    <w:rsid w:val="00B07D76"/>
    <w:rsid w:val="00B12B6B"/>
    <w:rsid w:val="00B36DFD"/>
    <w:rsid w:val="00B84A8C"/>
    <w:rsid w:val="00BD6B2B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54956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rsid w:val="001B0374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rsid w:val="001B0374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Svjetlana</cp:lastModifiedBy>
  <cp:revision>2</cp:revision>
  <dcterms:created xsi:type="dcterms:W3CDTF">2021-07-13T07:55:00Z</dcterms:created>
  <dcterms:modified xsi:type="dcterms:W3CDTF">2021-07-13T07:55:00Z</dcterms:modified>
</cp:coreProperties>
</file>