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CBD" w:rsidRDefault="006A5835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0" w:name="21"/>
      <w:bookmarkStart w:id="1" w:name="_Hlk32839505"/>
      <w:bookmarkEnd w:id="0"/>
      <w:r>
        <w:rPr>
          <w:rFonts w:ascii="Calibri" w:eastAsia="Calibri" w:hAnsi="Calibri" w:cs="Calibri"/>
          <w:b/>
          <w:sz w:val="20"/>
          <w:szCs w:val="20"/>
        </w:rPr>
        <w:t>PRIRODNJAČKI MUZEJ</w:t>
      </w:r>
    </w:p>
    <w:p w:rsidR="001F55F6" w:rsidRPr="001F55F6" w:rsidRDefault="006A5835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PIB:</w:t>
      </w:r>
      <w:r w:rsidR="002A1737" w:rsidRPr="00191039">
        <w:rPr>
          <w:rFonts w:cstheme="minorHAnsi"/>
          <w:sz w:val="20"/>
          <w:szCs w:val="20"/>
        </w:rPr>
        <w:t> </w:t>
      </w:r>
      <w:bookmarkStart w:id="2" w:name="23"/>
      <w:bookmarkEnd w:id="2"/>
      <w:r w:rsidRPr="001F55F6">
        <w:rPr>
          <w:rFonts w:ascii="Calibri" w:eastAsia="Calibri" w:hAnsi="Calibri" w:cs="Calibri"/>
          <w:b/>
          <w:sz w:val="20"/>
          <w:szCs w:val="20"/>
        </w:rPr>
        <w:t>100153979</w:t>
      </w:r>
    </w:p>
    <w:p w:rsidR="001F55F6" w:rsidRPr="001F55F6" w:rsidRDefault="006A5835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3" w:name="24"/>
      <w:bookmarkEnd w:id="3"/>
      <w:r w:rsidRPr="001F55F6">
        <w:rPr>
          <w:rFonts w:ascii="Calibri" w:eastAsia="Calibri" w:hAnsi="Calibri" w:cs="Calibri"/>
          <w:b/>
          <w:sz w:val="20"/>
          <w:szCs w:val="20"/>
        </w:rPr>
        <w:t>NJEGOŠEVA 51</w:t>
      </w:r>
    </w:p>
    <w:p w:rsidR="001F55F6" w:rsidRPr="001F55F6" w:rsidRDefault="006A5835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4" w:name="26"/>
      <w:bookmarkEnd w:id="4"/>
      <w:r w:rsidRPr="001F55F6">
        <w:rPr>
          <w:rFonts w:ascii="Calibri" w:eastAsia="Calibri" w:hAnsi="Calibri" w:cs="Calibri"/>
          <w:b/>
          <w:sz w:val="20"/>
          <w:szCs w:val="20"/>
        </w:rPr>
        <w:t>11000</w:t>
      </w:r>
      <w:r w:rsidRPr="001F55F6">
        <w:rPr>
          <w:rFonts w:cstheme="minorHAnsi"/>
          <w:b/>
          <w:sz w:val="20"/>
          <w:szCs w:val="20"/>
        </w:rPr>
        <w:t> </w:t>
      </w:r>
      <w:bookmarkStart w:id="5" w:name="25"/>
      <w:bookmarkEnd w:id="5"/>
      <w:r w:rsidRPr="001F55F6">
        <w:rPr>
          <w:rFonts w:ascii="Calibri" w:eastAsia="Calibri" w:hAnsi="Calibri" w:cs="Calibri"/>
          <w:b/>
          <w:sz w:val="20"/>
          <w:szCs w:val="20"/>
        </w:rPr>
        <w:t>BEOGRAD</w:t>
      </w:r>
    </w:p>
    <w:p w:rsidR="001F55F6" w:rsidRPr="001F55F6" w:rsidRDefault="006A5835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Republika Srbija</w:t>
      </w:r>
    </w:p>
    <w:p w:rsidR="001F55F6" w:rsidRPr="001F55F6" w:rsidRDefault="006A5835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Datum: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6" w:name="9"/>
      <w:bookmarkEnd w:id="6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04.06.2021</w:t>
      </w:r>
    </w:p>
    <w:p w:rsidR="001F55F6" w:rsidRPr="001F55F6" w:rsidRDefault="006A5835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Broj: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8"/>
      <w:bookmarkEnd w:id="7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653</w:t>
      </w:r>
    </w:p>
    <w:p w:rsidR="001F55F6" w:rsidRPr="00A9707B" w:rsidRDefault="006A5835" w:rsidP="00A9707B">
      <w:pPr>
        <w:spacing w:before="440" w:after="120"/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</w:pPr>
      <w:bookmarkStart w:id="8" w:name="7"/>
      <w:bookmarkEnd w:id="8"/>
      <w:r w:rsidRPr="00A9707B"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  <w:t>Na osnovu člana 146. stav 1. Zakona o javnim nabavkama („Službeni glasnik“, broj 91/19), naručilac donosi,</w:t>
      </w:r>
    </w:p>
    <w:p w:rsidR="001F55F6" w:rsidRPr="001F55F6" w:rsidRDefault="006A5835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9" w:name="_Hlk32839527"/>
      <w:r w:rsidRPr="001F55F6">
        <w:rPr>
          <w:rFonts w:cstheme="minorHAnsi"/>
          <w:b/>
          <w:sz w:val="32"/>
          <w:szCs w:val="32"/>
          <w:lang w:val="sr-Latn-BA"/>
        </w:rPr>
        <w:t>ODLUKA O DODELI UGOVORA</w:t>
      </w:r>
      <w:bookmarkEnd w:id="9"/>
    </w:p>
    <w:p w:rsidR="001F55F6" w:rsidRPr="001F55F6" w:rsidRDefault="006A5835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Naručilac: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0" w:name="22"/>
      <w:bookmarkEnd w:id="10"/>
      <w:r w:rsidRPr="001F55F6">
        <w:rPr>
          <w:rFonts w:ascii="Calibri" w:eastAsia="Calibri" w:hAnsi="Calibri" w:cs="Calibri"/>
          <w:sz w:val="20"/>
          <w:szCs w:val="20"/>
          <w:lang w:val="sr-Latn-BA"/>
        </w:rPr>
        <w:t>PRIRODNJAČKI MUZEJ</w:t>
      </w:r>
    </w:p>
    <w:p w:rsidR="001F55F6" w:rsidRPr="001F55F6" w:rsidRDefault="006A5835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Referentni broj: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19"/>
      <w:bookmarkEnd w:id="11"/>
      <w:r w:rsidRPr="001F55F6">
        <w:rPr>
          <w:rFonts w:ascii="Calibri" w:eastAsia="Calibri" w:hAnsi="Calibri" w:cs="Calibri"/>
          <w:sz w:val="20"/>
          <w:szCs w:val="20"/>
          <w:lang w:val="sr-Latn-BA"/>
        </w:rPr>
        <w:t>519</w:t>
      </w:r>
    </w:p>
    <w:p w:rsidR="001F55F6" w:rsidRPr="001F55F6" w:rsidRDefault="006A5835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Naziv nabavke: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2" w:name="18"/>
      <w:bookmarkEnd w:id="12"/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Otkup muzejskih predmeta 2, otkupljuju se  replike lobanja i skeleta čovekolikih majmuna (bonobo i šipanza), replike skeleta fosilnih hominida, replike skeleta leteće lisice, modeli prednjih udova čoveka, gavrana i leteće lisice. </w:t>
      </w:r>
    </w:p>
    <w:p w:rsidR="001F55F6" w:rsidRPr="001F55F6" w:rsidRDefault="006A5835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Broj oglasa na Portalu ja</w:t>
      </w:r>
      <w:r w:rsidRPr="001F55F6">
        <w:rPr>
          <w:rFonts w:cstheme="minorHAnsi"/>
          <w:sz w:val="20"/>
          <w:szCs w:val="20"/>
          <w:lang w:val="sr-Latn-BA"/>
        </w:rPr>
        <w:t>vnih nabavki:</w:t>
      </w:r>
      <w:r w:rsidR="003406EF">
        <w:rPr>
          <w:rFonts w:cstheme="minorHAnsi"/>
          <w:b/>
          <w:sz w:val="20"/>
          <w:szCs w:val="20"/>
        </w:rPr>
        <w:tab/>
      </w:r>
      <w:bookmarkStart w:id="13" w:name="17"/>
      <w:bookmarkEnd w:id="13"/>
      <w:r w:rsidRPr="001F55F6">
        <w:rPr>
          <w:rFonts w:ascii="Calibri" w:eastAsia="Calibri" w:hAnsi="Calibri" w:cs="Calibri"/>
          <w:b/>
          <w:bCs/>
          <w:sz w:val="20"/>
          <w:szCs w:val="20"/>
          <w:lang w:val="sr-Latn-BA"/>
        </w:rPr>
        <w:t>2021/S F26-0000562</w:t>
      </w:r>
    </w:p>
    <w:p w:rsidR="001F55F6" w:rsidRPr="001F55F6" w:rsidRDefault="006A5835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Vrsta ugovora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="007B57C7"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4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="007B57C7">
        <w:rPr>
          <w:rFonts w:asciiTheme="minorHAnsi" w:hAnsiTheme="minorHAnsi" w:cstheme="minorHAnsi"/>
          <w:sz w:val="20"/>
          <w:szCs w:val="20"/>
        </w:rPr>
      </w:r>
      <w:r w:rsidR="007B57C7">
        <w:rPr>
          <w:rFonts w:asciiTheme="minorHAnsi" w:hAnsiTheme="minorHAnsi" w:cstheme="minorHAnsi"/>
          <w:sz w:val="20"/>
          <w:szCs w:val="20"/>
        </w:rPr>
        <w:fldChar w:fldCharType="separate"/>
      </w:r>
      <w:r w:rsidR="007B57C7"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4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Radovi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="007B57C7"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5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="007B57C7">
        <w:rPr>
          <w:rFonts w:asciiTheme="minorHAnsi" w:hAnsiTheme="minorHAnsi" w:cstheme="minorHAnsi"/>
          <w:sz w:val="20"/>
          <w:szCs w:val="20"/>
        </w:rPr>
      </w:r>
      <w:r w:rsidR="007B57C7">
        <w:rPr>
          <w:rFonts w:asciiTheme="minorHAnsi" w:hAnsiTheme="minorHAnsi" w:cstheme="minorHAnsi"/>
          <w:sz w:val="20"/>
          <w:szCs w:val="20"/>
        </w:rPr>
        <w:fldChar w:fldCharType="separate"/>
      </w:r>
      <w:r w:rsidR="007B57C7"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5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Dobra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="007B57C7"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="007B57C7">
        <w:rPr>
          <w:rFonts w:asciiTheme="minorHAnsi" w:hAnsiTheme="minorHAnsi" w:cstheme="minorHAnsi"/>
          <w:sz w:val="20"/>
          <w:szCs w:val="20"/>
        </w:rPr>
      </w:r>
      <w:r w:rsidR="007B57C7">
        <w:rPr>
          <w:rFonts w:asciiTheme="minorHAnsi" w:hAnsiTheme="minorHAnsi" w:cstheme="minorHAnsi"/>
          <w:sz w:val="20"/>
          <w:szCs w:val="20"/>
        </w:rPr>
        <w:fldChar w:fldCharType="separate"/>
      </w:r>
      <w:r w:rsidR="007B57C7"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Usluge</w:t>
      </w:r>
    </w:p>
    <w:p w:rsidR="001F55F6" w:rsidRPr="001F55F6" w:rsidRDefault="006A5835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Glavna 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CPV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 oznaka: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7" w:name="20"/>
      <w:bookmarkEnd w:id="17"/>
      <w:r w:rsidRPr="001F55F6">
        <w:rPr>
          <w:rFonts w:ascii="Calibri" w:eastAsia="Calibri" w:hAnsi="Calibri" w:cs="Calibri"/>
          <w:sz w:val="20"/>
          <w:szCs w:val="20"/>
          <w:lang w:val="sr-Latn-BA"/>
        </w:rPr>
        <w:t>92521000</w:t>
      </w:r>
    </w:p>
    <w:p w:rsidR="001F55F6" w:rsidRPr="001F55F6" w:rsidRDefault="006A5835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Naziv predmeta / partije: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18" w:name="1"/>
      <w:bookmarkEnd w:id="18"/>
      <w:r w:rsidRPr="001F55F6">
        <w:rPr>
          <w:rFonts w:ascii="Calibri" w:eastAsia="Calibri" w:hAnsi="Calibri" w:cs="Calibri"/>
          <w:sz w:val="20"/>
          <w:szCs w:val="20"/>
          <w:lang w:val="sr-Latn-BA"/>
        </w:rPr>
        <w:t>Otkup muzejskih predmeta 2, otkupljuju se  replike lobanja i skeleta čovekolikih majmuna (bonobo i šipanza), replike skeleta fosilnih hominida, replike skeleta leteće lisice, modeli prednjih udova čovek</w:t>
      </w:r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a, gavrana i leteće lisice. </w:t>
      </w:r>
    </w:p>
    <w:p w:rsidR="001F55F6" w:rsidRPr="00B84A8C" w:rsidRDefault="006A5835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Procenjena vrednost predmeta / partije (bez PDV-a):</w:t>
      </w:r>
      <w:r w:rsidR="00B84A8C">
        <w:rPr>
          <w:rFonts w:cstheme="minorHAnsi"/>
          <w:sz w:val="20"/>
          <w:szCs w:val="20"/>
        </w:rPr>
        <w:t> </w:t>
      </w:r>
      <w:bookmarkStart w:id="19" w:name="2"/>
      <w:bookmarkEnd w:id="19"/>
      <w:r w:rsidR="00B84A8C" w:rsidRPr="001F55F6">
        <w:rPr>
          <w:rFonts w:ascii="Calibri" w:eastAsia="Calibri" w:hAnsi="Calibri" w:cs="Calibri"/>
          <w:b/>
          <w:sz w:val="20"/>
          <w:szCs w:val="20"/>
        </w:rPr>
        <w:t>2.310.487,00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20" w:name="3"/>
      <w:bookmarkEnd w:id="20"/>
      <w:r w:rsidRPr="00B84A8C">
        <w:rPr>
          <w:rFonts w:ascii="Calibri" w:eastAsia="Calibri" w:hAnsi="Calibri" w:cs="Calibri"/>
          <w:b/>
          <w:sz w:val="20"/>
          <w:szCs w:val="20"/>
          <w:lang w:val="sr-Latn-BA"/>
        </w:rPr>
        <w:t>RSD</w:t>
      </w:r>
    </w:p>
    <w:p w:rsidR="001F55F6" w:rsidRPr="001F55F6" w:rsidRDefault="006A5835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Ugovor se dodeljuje</w:t>
      </w:r>
      <w:r w:rsidR="00B84A8C">
        <w:rPr>
          <w:rFonts w:cstheme="minorHAnsi"/>
          <w:sz w:val="20"/>
          <w:szCs w:val="20"/>
        </w:rPr>
        <w:t xml:space="preserve"> </w:t>
      </w:r>
      <w:bookmarkStart w:id="21" w:name="10"/>
      <w:bookmarkEnd w:id="21"/>
      <w:r w:rsidRPr="001F55F6">
        <w:rPr>
          <w:rFonts w:ascii="Calibri" w:eastAsia="Calibri" w:hAnsi="Calibri" w:cs="Calibri"/>
          <w:b/>
          <w:sz w:val="20"/>
          <w:szCs w:val="20"/>
        </w:rPr>
        <w:t>privrednom subjektu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/>
      </w:tblPr>
      <w:tblGrid>
        <w:gridCol w:w="10205"/>
      </w:tblGrid>
      <w:tr w:rsidR="007B57C7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6A5835" w:rsidP="002A173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bookmarkStart w:id="22" w:name="11"/>
            <w:bookmarkEnd w:id="22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Bone Clones, INC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3" w:name="12"/>
            <w:bookmarkEnd w:id="23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68-0576844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4" w:name="13"/>
            <w:bookmarkEnd w:id="24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Eton Avenue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4"/>
            <w:bookmarkEnd w:id="25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CHATSWORTH,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5"/>
            <w:bookmarkEnd w:id="26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9200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6"/>
            <w:bookmarkEnd w:id="27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United States of America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6A5835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</w:t>
      </w:r>
      <w:r w:rsidRPr="001F55F6">
        <w:rPr>
          <w:rFonts w:cstheme="minorHAnsi"/>
          <w:bCs/>
          <w:sz w:val="20"/>
          <w:szCs w:val="20"/>
        </w:rPr>
        <w:t xml:space="preserve"> (bez PDV):</w:t>
      </w:r>
      <w:r w:rsidR="00B84A8C">
        <w:rPr>
          <w:rFonts w:cstheme="minorHAnsi"/>
          <w:bCs/>
          <w:sz w:val="20"/>
          <w:szCs w:val="20"/>
        </w:rPr>
        <w:tab/>
      </w:r>
      <w:bookmarkStart w:id="28" w:name="4"/>
      <w:bookmarkEnd w:id="28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2.310.486,37</w:t>
      </w:r>
    </w:p>
    <w:p w:rsidR="001F55F6" w:rsidRPr="00B84A8C" w:rsidRDefault="006A5835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(sa PDV):</w:t>
      </w:r>
      <w:r w:rsidR="00B84A8C">
        <w:rPr>
          <w:rFonts w:cstheme="minorHAnsi"/>
          <w:bCs/>
          <w:sz w:val="20"/>
          <w:szCs w:val="20"/>
        </w:rPr>
        <w:tab/>
      </w:r>
      <w:bookmarkStart w:id="29" w:name="5"/>
      <w:bookmarkEnd w:id="29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2.310.486,37</w:t>
      </w:r>
    </w:p>
    <w:p w:rsidR="001F55F6" w:rsidRPr="00B84A8C" w:rsidRDefault="006A5835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30" w:name="6"/>
      <w:bookmarkEnd w:id="30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RSD</w:t>
      </w:r>
    </w:p>
    <w:bookmarkEnd w:id="1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1"/>
        <w:gridCol w:w="4422"/>
        <w:gridCol w:w="10964"/>
        <w:gridCol w:w="13"/>
        <w:gridCol w:w="179"/>
      </w:tblGrid>
      <w:tr w:rsidR="007B57C7">
        <w:trPr>
          <w:trHeight w:val="453"/>
        </w:trPr>
        <w:tc>
          <w:tcPr>
            <w:tcW w:w="15589" w:type="dxa"/>
            <w:gridSpan w:val="5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550"/>
            </w:tblGrid>
            <w:tr w:rsidR="007B57C7">
              <w:trPr>
                <w:trHeight w:val="375"/>
              </w:trPr>
              <w:tc>
                <w:tcPr>
                  <w:tcW w:w="1559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OBRAZLOŽENJE</w:t>
                  </w: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B57C7">
        <w:trPr>
          <w:trHeight w:val="40"/>
        </w:trPr>
        <w:tc>
          <w:tcPr>
            <w:tcW w:w="11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4422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0964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c>
          <w:tcPr>
            <w:tcW w:w="15397" w:type="dxa"/>
            <w:gridSpan w:val="3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3744"/>
              <w:gridCol w:w="11614"/>
            </w:tblGrid>
            <w:tr w:rsidR="007B57C7">
              <w:trPr>
                <w:trHeight w:val="545"/>
              </w:trPr>
              <w:tc>
                <w:tcPr>
                  <w:tcW w:w="15397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postupku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Naziv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 xml:space="preserve">Otkup muzejskih predmeta 2, otkupljuju se  replike lobanja i skeleta čovekolikih majmuna (bonobo i šipanza), replike skeleta fosilnih hominida, replike skeleta leteće lisice, modeli prednjih udova čoveka, gavrana i leteće lisice. 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Ref. broj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519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 xml:space="preserve">Vrsta </w:t>
                  </w:r>
                  <w:r>
                    <w:rPr>
                      <w:color w:val="000000"/>
                      <w:sz w:val="20"/>
                      <w:szCs w:val="20"/>
                    </w:rPr>
                    <w:t>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Pregovarački postupak bez objavljivanja javnog poziva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i datum odluke o sprovođenju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519, 11.05.2021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Procenjena vrednost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2.310.487,00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Tehnika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7B57C7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CPV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92521000-Muzejske usluge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Kratak opis nabavke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Za otkup su odabrani primerci replike lobanja i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t xml:space="preserve"> skeleta čovekolikih majmuna (bonobo i šipanza), replike skeleta fosilnih hominida, replike skeleta leteće lisice, modeli prednjih udova čoveka, gavrana i leteće lisice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NE</w:t>
                  </w:r>
                </w:p>
              </w:tc>
            </w:tr>
            <w:tr w:rsidR="007B57C7"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Obrazloženje zašto predmet nije 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7B57C7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Pravni osn</w:t>
                  </w:r>
                  <w:r>
                    <w:rPr>
                      <w:color w:val="000000"/>
                      <w:sz w:val="20"/>
                      <w:szCs w:val="20"/>
                    </w:rPr>
                    <w:t>ov za pokretanje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Član 61. stav 1. tač. 1) podtač. (1)-samo određeni privredni subjekt može da isporuči dobra, pruži usluge ili izvede radove - cilj nabavke je stvaranje ili kupovina jedinstvenog umetničkog dela ili umetničkog izvođenja</w:t>
                  </w:r>
                </w:p>
              </w:tc>
            </w:tr>
            <w:tr w:rsidR="007B57C7"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Obrazložen</w:t>
                  </w:r>
                  <w:r>
                    <w:rPr>
                      <w:color w:val="000000"/>
                      <w:sz w:val="20"/>
                      <w:szCs w:val="20"/>
                    </w:rPr>
                    <w:t>je pravnog osnova za pokretanje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Navedeni primerci, koji bi trebalo da postanu sastavni deo buduće Antropološke zbirke Prirodnjačkog muzeja, ali i predmeti zbirke sisara, imaju prvenstveno veliku stručnu i izložbenu, a zatim i muzejsku i naučnu vre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t>dnost.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br/>
                    <w:t>Ponuđeni eksponati zadovoljavaju standardne muzejske kriterijume za izlaganje i edukativne aktivnosti. Svi eksponati su planirani Programom za 2021. godinu i trebalo bi da budu izloženi na planiranoj izložbi „Evolucija čoveka“ čije je otvaranje pred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t>viđeno za decembar 2021. godine.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br/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2021/S F26-0000562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Obaveštenje o sprovođenju pregovaračkog postupka bez objavljivanja javnog poziva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Objavljeno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25.05.2021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Rok za podnošenje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04.06.2021 12:00:00</w:t>
                  </w: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c>
          <w:tcPr>
            <w:tcW w:w="15410" w:type="dxa"/>
            <w:gridSpan w:val="4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71"/>
            </w:tblGrid>
            <w:tr w:rsidR="007B57C7">
              <w:trPr>
                <w:trHeight w:val="432"/>
              </w:trPr>
              <w:tc>
                <w:tcPr>
                  <w:tcW w:w="1541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 xml:space="preserve">Članovi komisije za javnu </w:t>
                  </w:r>
                  <w:r>
                    <w:rPr>
                      <w:b/>
                      <w:color w:val="000000"/>
                      <w:sz w:val="24"/>
                      <w:szCs w:val="20"/>
                    </w:rPr>
                    <w:t>nabavku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Ime i prezime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Svjetlana Davidović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Ana Kovačević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Uroš Buzurović</w:t>
                  </w: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rPr>
          <w:trHeight w:val="510"/>
        </w:trPr>
        <w:tc>
          <w:tcPr>
            <w:tcW w:w="15410" w:type="dxa"/>
            <w:gridSpan w:val="4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71"/>
            </w:tblGrid>
            <w:tr w:rsidR="007B57C7">
              <w:trPr>
                <w:trHeight w:val="432"/>
              </w:trPr>
              <w:tc>
                <w:tcPr>
                  <w:tcW w:w="15411" w:type="dxa"/>
                  <w:shd w:val="clear" w:color="auto" w:fill="808080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FFFFFF"/>
                      <w:sz w:val="28"/>
                      <w:szCs w:val="20"/>
                    </w:rPr>
                    <w:lastRenderedPageBreak/>
                    <w:t>Faza postupka: Početne ponude</w:t>
                  </w: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c>
          <w:tcPr>
            <w:tcW w:w="15397" w:type="dxa"/>
            <w:gridSpan w:val="3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58"/>
            </w:tblGrid>
            <w:tr w:rsidR="007B57C7">
              <w:trPr>
                <w:trHeight w:val="43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predmetu / partijama</w:t>
                  </w:r>
                </w:p>
              </w:tc>
            </w:tr>
            <w:tr w:rsidR="007B57C7">
              <w:trPr>
                <w:trHeight w:val="102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358"/>
                  </w:tblGrid>
                  <w:tr w:rsidR="007B57C7">
                    <w:trPr>
                      <w:trHeight w:val="1020"/>
                    </w:trPr>
                    <w:tc>
                      <w:tcPr>
                        <w:tcW w:w="15397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32"/>
                          <w:gridCol w:w="11569"/>
                        </w:tblGrid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15397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Ovo je konačna faza podnošenja ponuda u postupku</w:t>
                              </w:r>
                            </w:p>
                          </w:tc>
                        </w:tr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Naziv partije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Otkup muzejskih predmeta 2, otkupljuju se  replike lobanja i skeleta čovekolikih majmuna (bonobo i šipanza), replike skeleta fosilnih hominida, replike skeleta leteće lisice, modeli prednjih udova čoveka, gavrana i leteće lisice. </w:t>
                              </w:r>
                            </w:p>
                          </w:tc>
                        </w:tr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Kriterijum za dodelu ugo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vora na osnovu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Cene</w:t>
                              </w:r>
                            </w:p>
                          </w:tc>
                        </w:tr>
                      </w:tbl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7B57C7" w:rsidRDefault="007B57C7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rPr>
          <w:trHeight w:val="56"/>
        </w:trPr>
        <w:tc>
          <w:tcPr>
            <w:tcW w:w="11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4422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0964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c>
          <w:tcPr>
            <w:tcW w:w="11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5386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3734"/>
              <w:gridCol w:w="11613"/>
            </w:tblGrid>
            <w:tr w:rsidR="007B57C7">
              <w:trPr>
                <w:trHeight w:val="375"/>
              </w:trPr>
              <w:tc>
                <w:tcPr>
                  <w:tcW w:w="15385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Pozivi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41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Datum i vreme upućivanja poziva:</w:t>
                  </w:r>
                </w:p>
              </w:tc>
              <w:tc>
                <w:tcPr>
                  <w:tcW w:w="11644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25.05.2021 15:06:44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41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Rok za podnošenje:</w:t>
                  </w:r>
                </w:p>
              </w:tc>
              <w:tc>
                <w:tcPr>
                  <w:tcW w:w="11644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04.06.2021 12:00:00</w:t>
                  </w: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c>
          <w:tcPr>
            <w:tcW w:w="11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442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3688"/>
              <w:gridCol w:w="677"/>
            </w:tblGrid>
            <w:tr w:rsidR="007B57C7">
              <w:trPr>
                <w:trHeight w:val="1509"/>
              </w:trPr>
              <w:tc>
                <w:tcPr>
                  <w:tcW w:w="3741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Pozvani privredni subjekti:</w:t>
                  </w:r>
                </w:p>
              </w:tc>
              <w:tc>
                <w:tcPr>
                  <w:tcW w:w="68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textDirection w:val="tbRlV"/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68-0576844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br/>
                    <w:t>Bone Clones, INC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3741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 xml:space="preserve">Otkup muzejskih predmeta 2, otkupljuju se  replike lobanja i skeleta čovekolikih majmuna (bonobo i šipanza), replike skeleta fosilnih hominida, replike skeleta leteće lisice, modeli prednjih udova čoveka, gavrana i leteće lisice. </w:t>
                  </w:r>
                </w:p>
              </w:tc>
              <w:tc>
                <w:tcPr>
                  <w:tcW w:w="68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X</w:t>
                  </w: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964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B57C7" w:rsidRDefault="006A5835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7B57C7" w:rsidRDefault="007B57C7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5397"/>
        <w:gridCol w:w="192"/>
      </w:tblGrid>
      <w:tr w:rsidR="007B57C7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58"/>
            </w:tblGrid>
            <w:tr w:rsidR="007B57C7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 xml:space="preserve">Podaci o 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otvaranju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Datum i vreme otvaranja: 04.06.2021 12:00:00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Elektronsko otvaranje ponuda završeno u: 04.06.2021 12:03:01</w:t>
                  </w:r>
                </w:p>
              </w:tc>
            </w:tr>
            <w:tr w:rsidR="007B57C7">
              <w:trPr>
                <w:trHeight w:val="1064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335"/>
                    <w:gridCol w:w="23"/>
                  </w:tblGrid>
                  <w:tr w:rsidR="007B57C7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09"/>
                          <w:gridCol w:w="11569"/>
                        </w:tblGrid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Broj pristiglih ponuda / prijava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B57C7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6575"/>
                          <w:gridCol w:w="2246"/>
                          <w:gridCol w:w="2219"/>
                          <w:gridCol w:w="1399"/>
                          <w:gridCol w:w="2839"/>
                        </w:tblGrid>
                        <w:tr w:rsidR="007B57C7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Oblik ponude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Oznaka / broj ponude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Podizvođači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Datum i vreme podnošenja</w:t>
                              </w:r>
                            </w:p>
                          </w:tc>
                        </w:tr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Bone Clones, INC,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Eton Avenue, 9200, CHATSWORTH,, United States of America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Samostalno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So49406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4.6.2021. 10:59:48</w:t>
                              </w:r>
                            </w:p>
                          </w:tc>
                        </w:tr>
                      </w:tbl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B57C7" w:rsidRDefault="007B57C7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rPr>
          <w:trHeight w:val="62"/>
        </w:trPr>
        <w:tc>
          <w:tcPr>
            <w:tcW w:w="15397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B57C7" w:rsidRDefault="007B57C7">
      <w:pPr>
        <w:spacing w:before="0" w:after="0"/>
        <w:rPr>
          <w:rFonts w:ascii="Times New Roman" w:eastAsia="Times New Roman" w:hAnsi="Times New Roman"/>
          <w:sz w:val="20"/>
          <w:szCs w:val="20"/>
        </w:rPr>
      </w:pPr>
    </w:p>
    <w:p w:rsidR="00EF2F64" w:rsidRDefault="00EF2F64">
      <w:pPr>
        <w:spacing w:before="0" w:after="0"/>
        <w:rPr>
          <w:rFonts w:ascii="Times New Roman" w:eastAsia="Times New Roman" w:hAnsi="Times New Roman"/>
          <w:sz w:val="20"/>
          <w:szCs w:val="20"/>
        </w:rPr>
      </w:pPr>
    </w:p>
    <w:p w:rsidR="00EF2F64" w:rsidRDefault="00EF2F64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5392"/>
        <w:gridCol w:w="13"/>
        <w:gridCol w:w="179"/>
      </w:tblGrid>
      <w:tr w:rsidR="007B57C7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53"/>
            </w:tblGrid>
            <w:tr w:rsidR="007B57C7">
              <w:trPr>
                <w:trHeight w:val="382"/>
              </w:trPr>
              <w:tc>
                <w:tcPr>
                  <w:tcW w:w="1539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podnetih ponuda</w:t>
                  </w:r>
                </w:p>
              </w:tc>
            </w:tr>
            <w:tr w:rsidR="007B57C7">
              <w:trPr>
                <w:trHeight w:val="1020"/>
              </w:trPr>
              <w:tc>
                <w:tcPr>
                  <w:tcW w:w="15392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8299"/>
                    <w:gridCol w:w="7054"/>
                  </w:tblGrid>
                  <w:tr w:rsidR="007B57C7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2517"/>
                          <w:gridCol w:w="1126"/>
                          <w:gridCol w:w="1126"/>
                          <w:gridCol w:w="1098"/>
                          <w:gridCol w:w="1269"/>
                          <w:gridCol w:w="1106"/>
                        </w:tblGrid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7B57C7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Bone Clones, INC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2310486.37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2310486.37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NA RAČUN  DOBAVLJAČA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B57C7" w:rsidRDefault="007B57C7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rPr>
          <w:trHeight w:val="50"/>
        </w:trPr>
        <w:tc>
          <w:tcPr>
            <w:tcW w:w="15392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53"/>
            </w:tblGrid>
            <w:tr w:rsidR="007B57C7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ponuda nakon dopuštenih ispravki</w:t>
                  </w:r>
                </w:p>
              </w:tc>
            </w:tr>
            <w:tr w:rsidR="007B57C7">
              <w:trPr>
                <w:trHeight w:val="102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8298"/>
                    <w:gridCol w:w="7055"/>
                  </w:tblGrid>
                  <w:tr w:rsidR="007B57C7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2517"/>
                          <w:gridCol w:w="1126"/>
                          <w:gridCol w:w="1126"/>
                          <w:gridCol w:w="1098"/>
                          <w:gridCol w:w="1269"/>
                          <w:gridCol w:w="1105"/>
                        </w:tblGrid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7B57C7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 xml:space="preserve">Bone Clones,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INC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2310486.37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2310486.37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NA RAČUN  DOBAVLJAČA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B57C7" w:rsidRDefault="007B57C7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rPr>
          <w:trHeight w:val="48"/>
        </w:trPr>
        <w:tc>
          <w:tcPr>
            <w:tcW w:w="15392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66"/>
            </w:tblGrid>
            <w:tr w:rsidR="007B57C7">
              <w:trPr>
                <w:trHeight w:val="418"/>
              </w:trPr>
              <w:tc>
                <w:tcPr>
                  <w:tcW w:w="15411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Stručna ocena</w:t>
                  </w:r>
                </w:p>
              </w:tc>
            </w:tr>
            <w:tr w:rsidR="007B57C7">
              <w:trPr>
                <w:trHeight w:val="680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366"/>
                  </w:tblGrid>
                  <w:tr w:rsidR="007B57C7">
                    <w:tc>
                      <w:tcPr>
                        <w:tcW w:w="1541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4494"/>
                          <w:gridCol w:w="2815"/>
                          <w:gridCol w:w="2814"/>
                          <w:gridCol w:w="2145"/>
                          <w:gridCol w:w="2145"/>
                          <w:gridCol w:w="896"/>
                        </w:tblGrid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Prihvatljivo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Odbijeno ili se ne razmatra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 (sa PDV)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</w:tr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Bone Clones, INC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2.310.486,37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2.310.486,37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RSD</w:t>
                              </w:r>
                            </w:p>
                          </w:tc>
                        </w:tr>
                      </w:tbl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7B57C7" w:rsidRDefault="007B57C7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rPr>
          <w:trHeight w:val="14"/>
        </w:trPr>
        <w:tc>
          <w:tcPr>
            <w:tcW w:w="15392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5405"/>
            </w:tblGrid>
            <w:tr w:rsidR="007B57C7">
              <w:trPr>
                <w:trHeight w:val="3115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7B57C7">
                    <w:tc>
                      <w:tcPr>
                        <w:tcW w:w="15385" w:type="dxa"/>
                        <w:gridSpan w:val="3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39"/>
                          <w:gridCol w:w="11589"/>
                        </w:tblGrid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Ugovor će se dodeliti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  <w:tr w:rsidR="007B57C7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Sukob interesa koji je utvrđen i mere koje su povodom toga preduzete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7B57C7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7B57C7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Dodatni podaci / Napomena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7B57C7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B57C7">
                    <w:trPr>
                      <w:trHeight w:val="298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B57C7">
                    <w:tc>
                      <w:tcPr>
                        <w:tcW w:w="15372" w:type="dxa"/>
                        <w:gridSpan w:val="2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4500"/>
                          <w:gridCol w:w="1615"/>
                          <w:gridCol w:w="7304"/>
                          <w:gridCol w:w="1896"/>
                        </w:tblGrid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Rang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ranga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Bira se</w:t>
                              </w:r>
                            </w:p>
                          </w:tc>
                        </w:tr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Bone Clones, INC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Cena ponude: 2.310.486,37 RSD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</w:tbl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B57C7">
                    <w:trPr>
                      <w:trHeight w:val="327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B57C7">
                    <w:trPr>
                      <w:trHeight w:val="340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02"/>
                        </w:tblGrid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izbora</w:t>
                              </w:r>
                            </w:p>
                          </w:tc>
                        </w:tr>
                      </w:tbl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11592"/>
                        </w:tblGrid>
                        <w:tr w:rsidR="007B57C7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B57C7" w:rsidRDefault="006A583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Ponuđeni eksponati zadovoljavaju standardne muzejske kriterijume za  izlaganje.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>Iz prethodno navedenih razloga muzej bi izvršio otkup istih ukoliko se steknu zakonom utvrđeni uslovi za sprovođenje navedenog postupka, odnosno podnosi se obrazloženje sa pri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logom o osnovanosti primene pregovaračkog postupka.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 xml:space="preserve">Izlaganje i prezentacije kulturnih dobara, održavanja promotivnih i propagandnih akcija i muzejskih manifestacija i realizacija izložbe Evolucija  u Galeriji Prirodnjačkog muzeja za 2021. godinu u trećem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kvartalu.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</w:p>
                          </w:tc>
                        </w:tr>
                      </w:tbl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B57C7">
                    <w:trPr>
                      <w:trHeight w:val="16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7B57C7" w:rsidRDefault="007B57C7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B57C7" w:rsidRDefault="007B57C7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B57C7">
        <w:trPr>
          <w:trHeight w:val="514"/>
        </w:trPr>
        <w:tc>
          <w:tcPr>
            <w:tcW w:w="15392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B57C7" w:rsidRDefault="006A5835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7B57C7" w:rsidRDefault="007B57C7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5397"/>
        <w:gridCol w:w="192"/>
      </w:tblGrid>
      <w:tr w:rsidR="007B57C7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40"/>
            </w:tblGrid>
            <w:tr w:rsidR="007B57C7">
              <w:trPr>
                <w:trHeight w:val="367"/>
              </w:trPr>
              <w:tc>
                <w:tcPr>
                  <w:tcW w:w="15397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Kratak opis toka pregovora</w:t>
                  </w:r>
                </w:p>
              </w:tc>
            </w:tr>
            <w:tr w:rsidR="007B57C7">
              <w:trPr>
                <w:trHeight w:val="262"/>
              </w:trPr>
              <w:tc>
                <w:tcPr>
                  <w:tcW w:w="15397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B57C7" w:rsidRDefault="006A583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4. Podaci o predstavnicima ponuđača koji učestvuju u pregovaranju: Ponuda dostavljena elektronskim putem u skladu sa članom 135. ZJN, putem Portala javnih nabavki, na način utvrđen zakonom.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 xml:space="preserve">5. Elementi ugovora o kojem se pregovara su: cena predmeta koji se otkupljuju, vrsta predmeta, način preuzimanja predmeta koji se otkupljuje, rok uplate. 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  <w:t xml:space="preserve">6. Način pregovaranja: Učesnici pregovaranja i ponuđač su izneli svoje predloge. Osnov pregovaranja 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 xml:space="preserve">su podneti zahtevi sa obrazloženjem o potrebi otkupa, na osnovu kojih se i vrši otkup i ponuda ponuđača (opisati način pregovaranja).  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  <w:t>7. Tok pregovaranja: Pregovori su blagovremeno vođeni od strane komisije i ponuđača elektronskim putem i preko Portal j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avnih nabavki. Ponuđač je: navedeni predmeti se nabavljaju od distributera Bone Clones, Inc. 9200 Eton Avenue Chatsworth, CA 91311 USA.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  <w:t>Materijal je veoma ekskluzivan i jedinstven. Prirodnjački muzej nema mogućnosti da ovakav materijal nabavlja samostalnim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 xml:space="preserve"> terenskim istraživanjima, niti na drugi način. 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br/>
                  </w:r>
                </w:p>
              </w:tc>
            </w:tr>
          </w:tbl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7B57C7" w:rsidRDefault="007B57C7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B57C7" w:rsidRDefault="007B57C7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7B57C7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Default="006A5835" w:rsidP="008C5725">
      <w:bookmarkStart w:id="31" w:name="1_0"/>
      <w:bookmarkStart w:id="32" w:name="_Hlk32839505_0"/>
      <w:bookmarkEnd w:id="31"/>
      <w:r>
        <w:rPr>
          <w:rFonts w:ascii="Calibri" w:eastAsia="Calibri" w:hAnsi="Calibri" w:cs="Calibri"/>
        </w:rPr>
        <w:lastRenderedPageBreak/>
        <w:t xml:space="preserve">Ponuđeni eksponati zadovoljavaju standardne muzejske kriterijume za  izlaganje. </w:t>
      </w:r>
    </w:p>
    <w:p w:rsidR="007B57C7" w:rsidRDefault="006A5835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Iz prethodno navedenih razloga muzej bi izvršio otkup istih ukoliko se steknu zakonom utvrđeni </w:t>
      </w:r>
      <w:r>
        <w:rPr>
          <w:rFonts w:ascii="Calibri" w:eastAsia="Calibri" w:hAnsi="Calibri" w:cs="Calibri"/>
        </w:rPr>
        <w:t>uslovi za sprovođenje navedenog postupka, odnosno podnosi se obrazloženje sa prilogom o osnovanosti primene pregovaračkog postupka.</w:t>
      </w:r>
    </w:p>
    <w:p w:rsidR="007B57C7" w:rsidRDefault="006A5835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Izlaganje i prezentacije kulturnih dobara, održavanja promotivnih i propagandnih akcija i muzejskih manifestacija i realizac</w:t>
      </w:r>
      <w:r>
        <w:rPr>
          <w:rFonts w:ascii="Calibri" w:eastAsia="Calibri" w:hAnsi="Calibri" w:cs="Calibri"/>
        </w:rPr>
        <w:t>ija izložbe Evolucija  u Galeriji Prirodnjačkog muzeja za 2021. godinu u trećem kvartalu.</w:t>
      </w:r>
    </w:p>
    <w:p w:rsidR="007B57C7" w:rsidRDefault="007B57C7" w:rsidP="008C5725">
      <w:pPr>
        <w:rPr>
          <w:rFonts w:ascii="Calibri" w:eastAsia="Calibri" w:hAnsi="Calibri" w:cs="Calibri"/>
        </w:rPr>
      </w:pPr>
    </w:p>
    <w:p w:rsidR="001F55F6" w:rsidRPr="00F61EC9" w:rsidRDefault="006A5835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r w:rsidRPr="00F61EC9">
        <w:rPr>
          <w:rFonts w:eastAsia="Times New Roman" w:cstheme="minorHAnsi"/>
          <w:b/>
          <w:noProof/>
          <w:sz w:val="24"/>
          <w:szCs w:val="24"/>
          <w:lang w:val="sr-Latn-BA" w:eastAsia="lv-LV"/>
        </w:rPr>
        <w:t>Uputstvo o pravom sredstvu:</w:t>
      </w:r>
    </w:p>
    <w:p w:rsidR="001F55F6" w:rsidRPr="001F55F6" w:rsidRDefault="006A5835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Latn-BA"/>
        </w:rPr>
      </w:pPr>
      <w:bookmarkStart w:id="33" w:name="2_0"/>
      <w:bookmarkEnd w:id="32"/>
      <w:bookmarkEnd w:id="33"/>
      <w:r w:rsidRPr="001F55F6">
        <w:rPr>
          <w:rFonts w:ascii="Calibri" w:eastAsia="Calibri" w:hAnsi="Calibri" w:cs="Calibri"/>
          <w:sz w:val="20"/>
          <w:szCs w:val="20"/>
          <w:lang w:val="sr-Latn-BA"/>
        </w:rPr>
        <w:t>Protiv ove odluke, ponuđač može da podnese zahtev za zaštitu prava u roku od deset dana od dana objavljivanja na Portalu javnih nabavki o</w:t>
      </w:r>
      <w:r w:rsidRPr="001F55F6">
        <w:rPr>
          <w:rFonts w:ascii="Calibri" w:eastAsia="Calibri" w:hAnsi="Calibri" w:cs="Calibri"/>
          <w:sz w:val="20"/>
          <w:szCs w:val="20"/>
          <w:lang w:val="sr-Latn-BA"/>
        </w:rPr>
        <w:t>dluke naručioca kojom se okončava postupak javne nabavke, u skladu sa odredbama Zakona o javnim nabavkama („Službeni glasnik“, broj 91/19)</w:t>
      </w:r>
    </w:p>
    <w:sectPr w:rsidR="001F55F6" w:rsidRPr="001F55F6" w:rsidSect="000A667E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835" w:rsidRDefault="006A5835" w:rsidP="007B57C7">
      <w:pPr>
        <w:spacing w:before="0" w:after="0"/>
      </w:pPr>
      <w:r>
        <w:separator/>
      </w:r>
    </w:p>
  </w:endnote>
  <w:endnote w:type="continuationSeparator" w:id="0">
    <w:p w:rsidR="006A5835" w:rsidRDefault="006A5835" w:rsidP="007B57C7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9E8" w:rsidRPr="005349E8" w:rsidRDefault="007B57C7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 w:rsidRPr="007B57C7">
      <w:rPr>
        <w:caps/>
        <w:noProof/>
        <w:sz w:val="12"/>
        <w:szCs w:val="12"/>
        <w:lang w:val="hr-HR"/>
      </w:rPr>
      <w:pict>
        <v:line id="Straight Connector 2" o:spid="_x0000_s2049" style="position:absolute;z-index:251659264;visibility:visible;mso-width-relative:margin" from="0,-2.2pt" to="510.1pt,-2.2pt" strokeweight=".5pt">
          <v:stroke joinstyle="miter"/>
          <w10:wrap type="topAndBottom"/>
        </v:line>
      </w:pict>
    </w:r>
    <w:r w:rsidR="001F55F6" w:rsidRPr="001F55F6">
      <w:rPr>
        <w:caps/>
        <w:noProof/>
        <w:sz w:val="12"/>
        <w:szCs w:val="12"/>
        <w:lang w:val="hr-HR"/>
      </w:rPr>
      <w:t>ODLUKA O DODELI UGOVORA</w:t>
    </w:r>
    <w:r w:rsidR="006A5835">
      <w:rPr>
        <w:caps/>
        <w:sz w:val="12"/>
        <w:szCs w:val="12"/>
        <w:lang w:val="hr-HR"/>
      </w:rPr>
      <w:tab/>
    </w:r>
    <w:r w:rsidR="006A5835"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="006A5835" w:rsidRPr="00FE399E">
      <w:rPr>
        <w:caps/>
        <w:szCs w:val="18"/>
        <w:lang w:val="hr-HR"/>
      </w:rPr>
      <w:instrText xml:space="preserve"> PAGE  \* Arabic  \* MERGEFORMAT </w:instrText>
    </w:r>
    <w:r w:rsidRPr="00FE399E">
      <w:rPr>
        <w:caps/>
        <w:szCs w:val="18"/>
        <w:lang w:val="hr-HR"/>
      </w:rPr>
      <w:fldChar w:fldCharType="separate"/>
    </w:r>
    <w:r w:rsidR="00C6075A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835" w:rsidRDefault="006A5835" w:rsidP="007B57C7">
      <w:pPr>
        <w:spacing w:before="0" w:after="0"/>
      </w:pPr>
      <w:r>
        <w:separator/>
      </w:r>
    </w:p>
  </w:footnote>
  <w:footnote w:type="continuationSeparator" w:id="0">
    <w:p w:rsidR="006A5835" w:rsidRDefault="006A5835" w:rsidP="007B57C7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7C7" w:rsidRDefault="007B57C7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hdrShapeDefaults>
    <o:shapedefaults v:ext="edit" spidmax="4098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/>
  <w:rsids>
    <w:rsidRoot w:val="000A667E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335EC"/>
    <w:rsid w:val="00666AE4"/>
    <w:rsid w:val="006A4384"/>
    <w:rsid w:val="006A5835"/>
    <w:rsid w:val="006C28AA"/>
    <w:rsid w:val="006C6D30"/>
    <w:rsid w:val="00723884"/>
    <w:rsid w:val="007500EB"/>
    <w:rsid w:val="007B33EC"/>
    <w:rsid w:val="007B57C7"/>
    <w:rsid w:val="008C5725"/>
    <w:rsid w:val="00910CBD"/>
    <w:rsid w:val="00934E20"/>
    <w:rsid w:val="00943D6F"/>
    <w:rsid w:val="00A338C8"/>
    <w:rsid w:val="00A9707B"/>
    <w:rsid w:val="00AA44B3"/>
    <w:rsid w:val="00AC11B5"/>
    <w:rsid w:val="00AE028A"/>
    <w:rsid w:val="00B07D76"/>
    <w:rsid w:val="00B12B6B"/>
    <w:rsid w:val="00B36DFD"/>
    <w:rsid w:val="00B84A8C"/>
    <w:rsid w:val="00BE147A"/>
    <w:rsid w:val="00C3138D"/>
    <w:rsid w:val="00C4780E"/>
    <w:rsid w:val="00C6075A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EF2F64"/>
    <w:rsid w:val="00F24FBF"/>
    <w:rsid w:val="00F61EC9"/>
    <w:rsid w:val="00F9120D"/>
    <w:rsid w:val="00FE3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7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rsid w:val="007B57C7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header" Target="header7.xml"/><Relationship Id="rId3" Type="http://schemas.openxmlformats.org/officeDocument/2006/relationships/webSettings" Target="webSettings.xml"/><Relationship Id="rId21" Type="http://schemas.openxmlformats.org/officeDocument/2006/relationships/footer" Target="footer8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footer" Target="footer7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footer" Target="footer9.xml"/><Relationship Id="rId10" Type="http://schemas.openxmlformats.org/officeDocument/2006/relationships/header" Target="header3.xml"/><Relationship Id="rId19" Type="http://schemas.openxmlformats.org/officeDocument/2006/relationships/header" Target="header8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header" Target="head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1148</Words>
  <Characters>6545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Svjetlana</cp:lastModifiedBy>
  <cp:revision>3</cp:revision>
  <dcterms:created xsi:type="dcterms:W3CDTF">2021-06-08T11:00:00Z</dcterms:created>
  <dcterms:modified xsi:type="dcterms:W3CDTF">2021-06-08T11:01:00Z</dcterms:modified>
</cp:coreProperties>
</file>